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CB5DB" w14:textId="31B1F6F3" w:rsidR="00AF7BB5" w:rsidRDefault="00A82A63" w:rsidP="000A21E6">
      <w:pPr>
        <w:jc w:val="center"/>
        <w:rPr>
          <w:b/>
          <w:sz w:val="28"/>
          <w:u w:val="single"/>
        </w:rPr>
      </w:pPr>
      <w:r>
        <w:rPr>
          <w:b/>
          <w:sz w:val="28"/>
          <w:u w:val="single"/>
        </w:rPr>
        <w:t>Writing</w:t>
      </w:r>
    </w:p>
    <w:p w14:paraId="135BA843" w14:textId="27BF30E0" w:rsidR="006F498B" w:rsidRPr="001F6DC6" w:rsidRDefault="006F498B" w:rsidP="000A21E6">
      <w:pPr>
        <w:jc w:val="center"/>
        <w:rPr>
          <w:b/>
          <w:sz w:val="28"/>
          <w:u w:val="single"/>
        </w:rPr>
      </w:pPr>
      <w:r>
        <w:rPr>
          <w:b/>
          <w:noProof/>
          <w:sz w:val="28"/>
          <w:u w:val="single"/>
          <w:lang w:val="en-US"/>
        </w:rPr>
        <mc:AlternateContent>
          <mc:Choice Requires="wps">
            <w:drawing>
              <wp:anchor distT="0" distB="0" distL="114300" distR="114300" simplePos="0" relativeHeight="251663360" behindDoc="0" locked="0" layoutInCell="1" allowOverlap="1" wp14:anchorId="6CC2C82E" wp14:editId="02FC8EEB">
                <wp:simplePos x="0" y="0"/>
                <wp:positionH relativeFrom="column">
                  <wp:posOffset>2266950</wp:posOffset>
                </wp:positionH>
                <wp:positionV relativeFrom="paragraph">
                  <wp:posOffset>40005</wp:posOffset>
                </wp:positionV>
                <wp:extent cx="981075" cy="102870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981075" cy="1028700"/>
                        </a:xfrm>
                        <a:prstGeom prst="rect">
                          <a:avLst/>
                        </a:prstGeom>
                        <a:solidFill>
                          <a:schemeClr val="lt1"/>
                        </a:solidFill>
                        <a:ln w="38100">
                          <a:solidFill>
                            <a:srgbClr val="C00000"/>
                          </a:solidFill>
                        </a:ln>
                      </wps:spPr>
                      <wps:txbx>
                        <w:txbxContent>
                          <w:p w14:paraId="6866B7E0" w14:textId="28E7E4A3" w:rsidR="006F498B" w:rsidRDefault="006F498B">
                            <w:r>
                              <w:rPr>
                                <w:noProof/>
                                <w:lang w:val="en-US"/>
                              </w:rPr>
                              <w:drawing>
                                <wp:inline distT="0" distB="0" distL="0" distR="0" wp14:anchorId="633B13C9" wp14:editId="1B3953E5">
                                  <wp:extent cx="8001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0100" cy="895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2C82E" id="_x0000_t202" coordsize="21600,21600" o:spt="202" path="m,l,21600r21600,l21600,xe">
                <v:stroke joinstyle="miter"/>
                <v:path gradientshapeok="t" o:connecttype="rect"/>
              </v:shapetype>
              <v:shape id="Text Box 3" o:spid="_x0000_s1026" type="#_x0000_t202" style="position:absolute;left:0;text-align:left;margin-left:178.5pt;margin-top:3.15pt;width:77.2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" fillcolor="white [3201]" strokecolor="#c00000" strokeweight="3pt">
                <v:textbox>
                  <w:txbxContent>
                    <w:p w14:paraId="6866B7E0" w14:textId="28E7E4A3" w:rsidR="006F498B" w:rsidRDefault="006F498B">
                      <w:r>
                        <w:rPr>
                          <w:noProof/>
                          <w:lang w:val="en-US"/>
                        </w:rPr>
                        <w:drawing>
                          <wp:inline distT="0" distB="0" distL="0" distR="0" wp14:anchorId="633B13C9" wp14:editId="1B3953E5">
                            <wp:extent cx="8001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0100" cy="895350"/>
                                    </a:xfrm>
                                    <a:prstGeom prst="rect">
                                      <a:avLst/>
                                    </a:prstGeom>
                                  </pic:spPr>
                                </pic:pic>
                              </a:graphicData>
                            </a:graphic>
                          </wp:inline>
                        </w:drawing>
                      </w:r>
                    </w:p>
                  </w:txbxContent>
                </v:textbox>
              </v:shape>
            </w:pict>
          </mc:Fallback>
        </mc:AlternateContent>
      </w:r>
    </w:p>
    <w:p w14:paraId="2BA95DDD" w14:textId="5252313C" w:rsidR="00E37884" w:rsidRDefault="00E37884" w:rsidP="000A21E6">
      <w:pPr>
        <w:jc w:val="center"/>
        <w:rPr>
          <w:b/>
          <w:sz w:val="32"/>
          <w:u w:val="single"/>
        </w:rPr>
      </w:pPr>
    </w:p>
    <w:p w14:paraId="593C93CE" w14:textId="7080095D" w:rsidR="00D27A79" w:rsidRDefault="00A82A63" w:rsidP="00D27A79">
      <w:pPr>
        <w:jc w:val="center"/>
        <w:rPr>
          <w:b/>
          <w:sz w:val="32"/>
          <w:u w:val="single"/>
        </w:rPr>
      </w:pPr>
      <w:r>
        <w:rPr>
          <w:b/>
          <w:sz w:val="32"/>
          <w:u w:val="single"/>
        </w:rPr>
        <w:t xml:space="preserve">   </w:t>
      </w:r>
    </w:p>
    <w:p w14:paraId="7AF425C6" w14:textId="035A19D7" w:rsidR="006F498B" w:rsidRDefault="006F498B" w:rsidP="00D27A79">
      <w:pPr>
        <w:jc w:val="center"/>
        <w:rPr>
          <w:b/>
          <w:sz w:val="32"/>
          <w:u w:val="single"/>
        </w:rPr>
      </w:pPr>
      <w:bookmarkStart w:id="0" w:name="_GoBack"/>
      <w:bookmarkEnd w:id="0"/>
    </w:p>
    <w:p w14:paraId="329DF8CA" w14:textId="77777777" w:rsidR="006F498B" w:rsidRPr="00D27A79" w:rsidRDefault="006F498B" w:rsidP="00D27A79">
      <w:pPr>
        <w:jc w:val="center"/>
        <w:rPr>
          <w:b/>
          <w:sz w:val="32"/>
          <w:u w:val="single"/>
        </w:rPr>
      </w:pPr>
    </w:p>
    <w:p w14:paraId="3A1FA289" w14:textId="4C97C3E0" w:rsidR="001F6DC6" w:rsidRDefault="00E1338E" w:rsidP="001B59CB">
      <w:pPr>
        <w:jc w:val="center"/>
        <w:rPr>
          <w:b/>
          <w:color w:val="860C1E"/>
        </w:rPr>
      </w:pPr>
      <w:r>
        <w:rPr>
          <w:b/>
          <w:color w:val="860C1E"/>
        </w:rPr>
        <w:t xml:space="preserve">Our </w:t>
      </w:r>
      <w:r w:rsidR="00B14AD9">
        <w:rPr>
          <w:b/>
          <w:color w:val="860C1E"/>
        </w:rPr>
        <w:t xml:space="preserve">writing leader is Mrs Wilding. </w:t>
      </w:r>
    </w:p>
    <w:p w14:paraId="178D96BE" w14:textId="77777777" w:rsidR="00D27A79" w:rsidRPr="001F6DC6" w:rsidRDefault="00D27A79" w:rsidP="001B59CB">
      <w:pPr>
        <w:jc w:val="center"/>
        <w:rPr>
          <w:b/>
          <w:color w:val="860C1E"/>
        </w:rPr>
      </w:pPr>
    </w:p>
    <w:tbl>
      <w:tblPr>
        <w:tblStyle w:val="TableGrid"/>
        <w:tblW w:w="11624" w:type="dxa"/>
        <w:tblInd w:w="-1281" w:type="dxa"/>
        <w:tblLook w:val="04A0" w:firstRow="1" w:lastRow="0" w:firstColumn="1" w:lastColumn="0" w:noHBand="0" w:noVBand="1"/>
      </w:tblPr>
      <w:tblGrid>
        <w:gridCol w:w="11624"/>
      </w:tblGrid>
      <w:tr w:rsidR="000A21E6" w14:paraId="4742B406" w14:textId="77777777" w:rsidTr="00546ECD">
        <w:tc>
          <w:tcPr>
            <w:tcW w:w="11624" w:type="dxa"/>
            <w:shd w:val="clear" w:color="auto" w:fill="860C1E"/>
          </w:tcPr>
          <w:p w14:paraId="6AAB4353" w14:textId="77777777" w:rsidR="000A21E6" w:rsidRPr="000A21E6" w:rsidRDefault="000A21E6" w:rsidP="000A21E6">
            <w:pPr>
              <w:jc w:val="center"/>
              <w:rPr>
                <w:b/>
              </w:rPr>
            </w:pPr>
            <w:r w:rsidRPr="000A21E6">
              <w:rPr>
                <w:b/>
              </w:rPr>
              <w:t>INTENT</w:t>
            </w:r>
          </w:p>
        </w:tc>
      </w:tr>
      <w:tr w:rsidR="000A21E6" w14:paraId="3C6DD5C5" w14:textId="77777777" w:rsidTr="00546ECD">
        <w:tc>
          <w:tcPr>
            <w:tcW w:w="11624" w:type="dxa"/>
            <w:tcBorders>
              <w:bottom w:val="single" w:sz="4" w:space="0" w:color="auto"/>
            </w:tcBorders>
          </w:tcPr>
          <w:p w14:paraId="775F8A87" w14:textId="51B18115" w:rsidR="00E1338E" w:rsidRPr="00A565A5" w:rsidRDefault="00A61CCB" w:rsidP="000528B4">
            <w:pPr>
              <w:rPr>
                <w:sz w:val="18"/>
                <w:szCs w:val="18"/>
              </w:rPr>
            </w:pPr>
            <w:r w:rsidRPr="00A565A5">
              <w:rPr>
                <w:sz w:val="18"/>
                <w:szCs w:val="18"/>
              </w:rPr>
              <w:t>At the heart of our curriculum</w:t>
            </w:r>
            <w:r w:rsidR="00431E10" w:rsidRPr="00A565A5">
              <w:rPr>
                <w:sz w:val="18"/>
                <w:szCs w:val="18"/>
              </w:rPr>
              <w:t xml:space="preserve"> </w:t>
            </w:r>
            <w:r w:rsidRPr="00A565A5">
              <w:rPr>
                <w:sz w:val="18"/>
                <w:szCs w:val="18"/>
              </w:rPr>
              <w:t xml:space="preserve">are our school curriculum drivers – Diversity, Responsibility and Opportunities. The drivers </w:t>
            </w:r>
            <w:r w:rsidR="00AA538F" w:rsidRPr="00A565A5">
              <w:rPr>
                <w:sz w:val="18"/>
                <w:szCs w:val="18"/>
              </w:rPr>
              <w:t>shape our curriculum, bring about the aims and values of our school, and respond to the needs of our community</w:t>
            </w:r>
            <w:r w:rsidRPr="00A565A5">
              <w:rPr>
                <w:sz w:val="18"/>
                <w:szCs w:val="18"/>
              </w:rPr>
              <w:t xml:space="preserve">. </w:t>
            </w:r>
            <w:r w:rsidR="00BF3920" w:rsidRPr="00A565A5">
              <w:rPr>
                <w:sz w:val="18"/>
                <w:szCs w:val="18"/>
              </w:rPr>
              <w:t>Here at</w:t>
            </w:r>
            <w:r w:rsidR="00E1338E" w:rsidRPr="00A565A5">
              <w:rPr>
                <w:sz w:val="18"/>
                <w:szCs w:val="18"/>
              </w:rPr>
              <w:t xml:space="preserve"> Moat Farm Junior School, we </w:t>
            </w:r>
            <w:r w:rsidR="000528B4" w:rsidRPr="00A565A5">
              <w:rPr>
                <w:sz w:val="18"/>
                <w:szCs w:val="18"/>
              </w:rPr>
              <w:t>aim to deliver a high-quality education in writing that will</w:t>
            </w:r>
            <w:r w:rsidR="00776D8E" w:rsidRPr="00A565A5">
              <w:rPr>
                <w:sz w:val="18"/>
                <w:szCs w:val="18"/>
              </w:rPr>
              <w:t xml:space="preserve"> allow</w:t>
            </w:r>
            <w:r w:rsidR="000528B4" w:rsidRPr="00A565A5">
              <w:rPr>
                <w:sz w:val="18"/>
                <w:szCs w:val="18"/>
              </w:rPr>
              <w:t xml:space="preserve"> our pupils to speak and write fluently so that they can communicate their ideas and emotions to others. </w:t>
            </w:r>
            <w:r w:rsidR="00776D8E" w:rsidRPr="00A565A5">
              <w:rPr>
                <w:sz w:val="18"/>
                <w:szCs w:val="18"/>
              </w:rPr>
              <w:t>We strive to ensure that our pupils enjoy and understand language, especially vocabulary</w:t>
            </w:r>
            <w:r w:rsidR="00482F29" w:rsidRPr="00A565A5">
              <w:rPr>
                <w:sz w:val="18"/>
                <w:szCs w:val="18"/>
              </w:rPr>
              <w:t xml:space="preserve"> which will </w:t>
            </w:r>
            <w:r w:rsidR="00776D8E" w:rsidRPr="00A565A5">
              <w:rPr>
                <w:sz w:val="18"/>
                <w:szCs w:val="18"/>
              </w:rPr>
              <w:t xml:space="preserve">support their writing, </w:t>
            </w:r>
            <w:r w:rsidR="00482F29" w:rsidRPr="00A565A5">
              <w:rPr>
                <w:sz w:val="18"/>
                <w:szCs w:val="18"/>
              </w:rPr>
              <w:t xml:space="preserve">in order to </w:t>
            </w:r>
            <w:r w:rsidR="00776D8E" w:rsidRPr="00A565A5">
              <w:rPr>
                <w:sz w:val="18"/>
                <w:szCs w:val="18"/>
              </w:rPr>
              <w:t xml:space="preserve">enhance the effectiveness of their writing as well as their competence. </w:t>
            </w:r>
          </w:p>
          <w:p w14:paraId="27526411" w14:textId="77777777" w:rsidR="00E1338E" w:rsidRPr="00A565A5" w:rsidRDefault="00E1338E" w:rsidP="00E1338E">
            <w:pPr>
              <w:rPr>
                <w:sz w:val="18"/>
                <w:szCs w:val="18"/>
              </w:rPr>
            </w:pPr>
          </w:p>
          <w:p w14:paraId="1ED59FF1" w14:textId="30FB143E" w:rsidR="00BB46FC" w:rsidRPr="00A565A5" w:rsidRDefault="00E1338E" w:rsidP="00E1338E">
            <w:pPr>
              <w:rPr>
                <w:sz w:val="18"/>
                <w:szCs w:val="18"/>
              </w:rPr>
            </w:pPr>
            <w:r w:rsidRPr="00A565A5">
              <w:rPr>
                <w:sz w:val="18"/>
                <w:szCs w:val="18"/>
              </w:rPr>
              <w:t xml:space="preserve">Our curriculum for </w:t>
            </w:r>
            <w:r w:rsidR="006F5CB6" w:rsidRPr="00A565A5">
              <w:rPr>
                <w:sz w:val="18"/>
                <w:szCs w:val="18"/>
              </w:rPr>
              <w:t>w</w:t>
            </w:r>
            <w:r w:rsidR="000528B4" w:rsidRPr="00A565A5">
              <w:rPr>
                <w:sz w:val="18"/>
                <w:szCs w:val="18"/>
              </w:rPr>
              <w:t>riting</w:t>
            </w:r>
            <w:r w:rsidR="00776D8E" w:rsidRPr="00A565A5">
              <w:rPr>
                <w:sz w:val="18"/>
                <w:szCs w:val="18"/>
              </w:rPr>
              <w:t xml:space="preserve"> </w:t>
            </w:r>
            <w:r w:rsidRPr="00A565A5">
              <w:rPr>
                <w:sz w:val="18"/>
                <w:szCs w:val="18"/>
              </w:rPr>
              <w:t xml:space="preserve">aims to ensure that all pupils can: </w:t>
            </w:r>
          </w:p>
          <w:p w14:paraId="3DBA6A2B" w14:textId="77777777" w:rsidR="00B21A12" w:rsidRPr="00A565A5" w:rsidRDefault="00BB46FC" w:rsidP="00E1338E">
            <w:pPr>
              <w:rPr>
                <w:b/>
                <w:sz w:val="18"/>
                <w:szCs w:val="18"/>
              </w:rPr>
            </w:pPr>
            <w:r w:rsidRPr="00A565A5">
              <w:rPr>
                <w:sz w:val="18"/>
                <w:szCs w:val="18"/>
              </w:rPr>
              <w:t>1</w:t>
            </w:r>
            <w:r w:rsidR="00E1338E" w:rsidRPr="00A565A5">
              <w:rPr>
                <w:sz w:val="18"/>
                <w:szCs w:val="18"/>
              </w:rPr>
              <w:t xml:space="preserve">. </w:t>
            </w:r>
            <w:r w:rsidR="00B21A12" w:rsidRPr="00A565A5">
              <w:rPr>
                <w:b/>
                <w:sz w:val="18"/>
                <w:szCs w:val="18"/>
              </w:rPr>
              <w:t>Transcription</w:t>
            </w:r>
          </w:p>
          <w:p w14:paraId="4B3C9C10" w14:textId="18A6AA29" w:rsidR="00E1338E" w:rsidRPr="00A565A5" w:rsidRDefault="00B21A12" w:rsidP="00E1338E">
            <w:pPr>
              <w:rPr>
                <w:sz w:val="18"/>
                <w:szCs w:val="18"/>
              </w:rPr>
            </w:pPr>
            <w:r w:rsidRPr="00A565A5">
              <w:rPr>
                <w:b/>
                <w:sz w:val="18"/>
                <w:szCs w:val="18"/>
              </w:rPr>
              <w:t>Spelling</w:t>
            </w:r>
            <w:r w:rsidR="00E1338E" w:rsidRPr="00A565A5">
              <w:rPr>
                <w:b/>
                <w:sz w:val="18"/>
                <w:szCs w:val="18"/>
              </w:rPr>
              <w:t>:</w:t>
            </w:r>
            <w:r w:rsidR="00E1338E" w:rsidRPr="00A565A5">
              <w:rPr>
                <w:sz w:val="18"/>
                <w:szCs w:val="18"/>
              </w:rPr>
              <w:t xml:space="preserve"> </w:t>
            </w:r>
          </w:p>
          <w:p w14:paraId="1ABF3B3D" w14:textId="3550625C" w:rsidR="00B21A12" w:rsidRPr="00A565A5" w:rsidRDefault="00E1338E" w:rsidP="00E1338E">
            <w:pPr>
              <w:rPr>
                <w:sz w:val="18"/>
                <w:szCs w:val="18"/>
              </w:rPr>
            </w:pPr>
            <w:r w:rsidRPr="00A565A5">
              <w:rPr>
                <w:sz w:val="18"/>
                <w:szCs w:val="18"/>
              </w:rPr>
              <w:t xml:space="preserve">• </w:t>
            </w:r>
            <w:r w:rsidR="00B21A12" w:rsidRPr="00A565A5">
              <w:rPr>
                <w:sz w:val="18"/>
                <w:szCs w:val="18"/>
              </w:rPr>
              <w:t xml:space="preserve">Use a range of prefixes and suffixes and understand how to add them. </w:t>
            </w:r>
          </w:p>
          <w:p w14:paraId="6A84038D" w14:textId="4CDA9713" w:rsidR="00E1338E" w:rsidRPr="00A565A5" w:rsidRDefault="00E1338E" w:rsidP="00E1338E">
            <w:pPr>
              <w:rPr>
                <w:sz w:val="18"/>
                <w:szCs w:val="18"/>
              </w:rPr>
            </w:pPr>
            <w:r w:rsidRPr="00A565A5">
              <w:rPr>
                <w:sz w:val="18"/>
                <w:szCs w:val="18"/>
              </w:rPr>
              <w:t xml:space="preserve">• </w:t>
            </w:r>
            <w:r w:rsidR="00B21A12" w:rsidRPr="00A565A5">
              <w:rPr>
                <w:sz w:val="18"/>
                <w:szCs w:val="18"/>
              </w:rPr>
              <w:t xml:space="preserve">Spell homophones correctly by choosing the most suitable spelling. </w:t>
            </w:r>
          </w:p>
          <w:p w14:paraId="78E285DF" w14:textId="386FE185" w:rsidR="00776D8E" w:rsidRPr="00A565A5" w:rsidRDefault="00776D8E" w:rsidP="00E1338E">
            <w:pPr>
              <w:rPr>
                <w:sz w:val="18"/>
                <w:szCs w:val="18"/>
              </w:rPr>
            </w:pPr>
            <w:r w:rsidRPr="00A565A5">
              <w:rPr>
                <w:sz w:val="18"/>
                <w:szCs w:val="18"/>
              </w:rPr>
              <w:t xml:space="preserve">• Spell some words with ‘silent’ letters. </w:t>
            </w:r>
          </w:p>
          <w:p w14:paraId="0E5FB62B" w14:textId="28AB2A44" w:rsidR="00B21A12" w:rsidRPr="00A565A5" w:rsidRDefault="00B21A12" w:rsidP="00B21A12">
            <w:pPr>
              <w:pStyle w:val="ListParagraph"/>
              <w:numPr>
                <w:ilvl w:val="0"/>
                <w:numId w:val="2"/>
              </w:numPr>
              <w:ind w:left="170" w:hanging="170"/>
              <w:rPr>
                <w:sz w:val="18"/>
                <w:szCs w:val="18"/>
              </w:rPr>
            </w:pPr>
            <w:r w:rsidRPr="00A565A5">
              <w:rPr>
                <w:sz w:val="18"/>
                <w:szCs w:val="18"/>
              </w:rPr>
              <w:t xml:space="preserve">Place the possessive apostrophe accurately in words with regular plurals. </w:t>
            </w:r>
          </w:p>
          <w:p w14:paraId="3EE9D0B5" w14:textId="07D8ECF1" w:rsidR="00B21A12" w:rsidRPr="00A565A5" w:rsidRDefault="00B21A12" w:rsidP="00B21A12">
            <w:pPr>
              <w:pStyle w:val="ListParagraph"/>
              <w:numPr>
                <w:ilvl w:val="0"/>
                <w:numId w:val="2"/>
              </w:numPr>
              <w:ind w:left="170" w:hanging="170"/>
              <w:rPr>
                <w:sz w:val="18"/>
                <w:szCs w:val="18"/>
              </w:rPr>
            </w:pPr>
            <w:r w:rsidRPr="00A565A5">
              <w:rPr>
                <w:sz w:val="18"/>
                <w:szCs w:val="18"/>
              </w:rPr>
              <w:t>Use a dictionary to check spellings</w:t>
            </w:r>
            <w:r w:rsidR="00776D8E" w:rsidRPr="00A565A5">
              <w:rPr>
                <w:sz w:val="18"/>
                <w:szCs w:val="18"/>
              </w:rPr>
              <w:t>, as well as a thesaurus to identify synonyms</w:t>
            </w:r>
            <w:r w:rsidRPr="00A565A5">
              <w:rPr>
                <w:sz w:val="18"/>
                <w:szCs w:val="18"/>
              </w:rPr>
              <w:t xml:space="preserve">. </w:t>
            </w:r>
          </w:p>
          <w:p w14:paraId="65892757" w14:textId="77777777" w:rsidR="00E1338E" w:rsidRPr="00A565A5" w:rsidRDefault="00E1338E" w:rsidP="00E1338E">
            <w:pPr>
              <w:rPr>
                <w:sz w:val="18"/>
                <w:szCs w:val="18"/>
              </w:rPr>
            </w:pPr>
          </w:p>
          <w:p w14:paraId="59B71CC1" w14:textId="484F0399" w:rsidR="00E1338E" w:rsidRPr="00A565A5" w:rsidRDefault="00B21A12" w:rsidP="00E1338E">
            <w:pPr>
              <w:rPr>
                <w:b/>
                <w:sz w:val="18"/>
                <w:szCs w:val="18"/>
              </w:rPr>
            </w:pPr>
            <w:r w:rsidRPr="00A565A5">
              <w:rPr>
                <w:b/>
                <w:sz w:val="18"/>
                <w:szCs w:val="18"/>
              </w:rPr>
              <w:t>Handwriting</w:t>
            </w:r>
            <w:r w:rsidR="00E1338E" w:rsidRPr="00A565A5">
              <w:rPr>
                <w:b/>
                <w:sz w:val="18"/>
                <w:szCs w:val="18"/>
              </w:rPr>
              <w:t xml:space="preserve">: </w:t>
            </w:r>
          </w:p>
          <w:p w14:paraId="693EB7EC" w14:textId="5C8CFBD8" w:rsidR="00B21A12" w:rsidRPr="00A565A5" w:rsidRDefault="00E1338E" w:rsidP="00B21A12">
            <w:pPr>
              <w:rPr>
                <w:sz w:val="18"/>
                <w:szCs w:val="18"/>
              </w:rPr>
            </w:pPr>
            <w:r w:rsidRPr="00A565A5">
              <w:rPr>
                <w:sz w:val="18"/>
                <w:szCs w:val="18"/>
              </w:rPr>
              <w:t xml:space="preserve">• </w:t>
            </w:r>
            <w:r w:rsidR="00B21A12" w:rsidRPr="00A565A5">
              <w:rPr>
                <w:sz w:val="18"/>
                <w:szCs w:val="18"/>
              </w:rPr>
              <w:t xml:space="preserve">Use the diagonal and horizontal strokes that are needed to join letters and understand which letters, when adjacent to one another, are best left </w:t>
            </w:r>
            <w:r w:rsidR="006F5CB6" w:rsidRPr="00A565A5">
              <w:rPr>
                <w:sz w:val="18"/>
                <w:szCs w:val="18"/>
              </w:rPr>
              <w:t>unjointed</w:t>
            </w:r>
            <w:r w:rsidR="00B21A12" w:rsidRPr="00A565A5">
              <w:rPr>
                <w:sz w:val="18"/>
                <w:szCs w:val="18"/>
              </w:rPr>
              <w:t xml:space="preserve">. </w:t>
            </w:r>
          </w:p>
          <w:p w14:paraId="063DA38D" w14:textId="0F5DB3FD" w:rsidR="00B21A12" w:rsidRPr="00A565A5" w:rsidRDefault="00B21A12" w:rsidP="00B21A12">
            <w:pPr>
              <w:pStyle w:val="ListParagraph"/>
              <w:numPr>
                <w:ilvl w:val="0"/>
                <w:numId w:val="3"/>
              </w:numPr>
              <w:ind w:left="170" w:hanging="170"/>
              <w:rPr>
                <w:sz w:val="18"/>
                <w:szCs w:val="18"/>
              </w:rPr>
            </w:pPr>
            <w:r w:rsidRPr="00A565A5">
              <w:rPr>
                <w:sz w:val="18"/>
                <w:szCs w:val="18"/>
              </w:rPr>
              <w:t xml:space="preserve">Increase the legibility, consistency and quality of their handwriting </w:t>
            </w:r>
            <w:r w:rsidR="00776D8E" w:rsidRPr="00A565A5">
              <w:rPr>
                <w:sz w:val="18"/>
                <w:szCs w:val="18"/>
              </w:rPr>
              <w:t xml:space="preserve">to a point where they write legibly, fluently and with increasing speed. </w:t>
            </w:r>
          </w:p>
          <w:p w14:paraId="18CEB22D" w14:textId="7194724F" w:rsidR="00776D8E" w:rsidRPr="00A565A5" w:rsidRDefault="00776D8E" w:rsidP="00B21A12">
            <w:pPr>
              <w:pStyle w:val="ListParagraph"/>
              <w:numPr>
                <w:ilvl w:val="0"/>
                <w:numId w:val="3"/>
              </w:numPr>
              <w:ind w:left="170" w:hanging="170"/>
              <w:rPr>
                <w:sz w:val="18"/>
                <w:szCs w:val="18"/>
              </w:rPr>
            </w:pPr>
            <w:r w:rsidRPr="00A565A5">
              <w:rPr>
                <w:sz w:val="18"/>
                <w:szCs w:val="18"/>
              </w:rPr>
              <w:t xml:space="preserve">Choose the writing implement that is best suited for a task. </w:t>
            </w:r>
          </w:p>
          <w:p w14:paraId="27ECC26B" w14:textId="77777777" w:rsidR="00B21A12" w:rsidRPr="00A565A5" w:rsidRDefault="00B21A12" w:rsidP="00E1338E">
            <w:pPr>
              <w:rPr>
                <w:sz w:val="18"/>
                <w:szCs w:val="18"/>
              </w:rPr>
            </w:pPr>
          </w:p>
          <w:p w14:paraId="2237F7AD" w14:textId="087C69A0" w:rsidR="00BB46FC" w:rsidRPr="00A565A5" w:rsidRDefault="00E1338E" w:rsidP="00E1338E">
            <w:pPr>
              <w:rPr>
                <w:sz w:val="18"/>
                <w:szCs w:val="18"/>
              </w:rPr>
            </w:pPr>
            <w:r w:rsidRPr="00A565A5">
              <w:rPr>
                <w:sz w:val="18"/>
                <w:szCs w:val="18"/>
              </w:rPr>
              <w:t xml:space="preserve"> </w:t>
            </w:r>
            <w:r w:rsidR="00B21A12" w:rsidRPr="00A565A5">
              <w:rPr>
                <w:b/>
                <w:sz w:val="18"/>
                <w:szCs w:val="18"/>
              </w:rPr>
              <w:t>Composition</w:t>
            </w:r>
            <w:r w:rsidRPr="00A565A5">
              <w:rPr>
                <w:b/>
                <w:sz w:val="18"/>
                <w:szCs w:val="18"/>
              </w:rPr>
              <w:t>:</w:t>
            </w:r>
            <w:r w:rsidRPr="00A565A5">
              <w:rPr>
                <w:sz w:val="18"/>
                <w:szCs w:val="18"/>
              </w:rPr>
              <w:t xml:space="preserve"> </w:t>
            </w:r>
          </w:p>
          <w:p w14:paraId="2B754506" w14:textId="4B3CD24D" w:rsidR="00776D8E" w:rsidRPr="00A565A5" w:rsidRDefault="00E1338E" w:rsidP="00776D8E">
            <w:pPr>
              <w:rPr>
                <w:sz w:val="18"/>
                <w:szCs w:val="18"/>
              </w:rPr>
            </w:pPr>
            <w:r w:rsidRPr="00A565A5">
              <w:rPr>
                <w:sz w:val="18"/>
                <w:szCs w:val="18"/>
              </w:rPr>
              <w:t xml:space="preserve">• </w:t>
            </w:r>
            <w:r w:rsidR="00776D8E" w:rsidRPr="00A565A5">
              <w:rPr>
                <w:sz w:val="18"/>
                <w:szCs w:val="18"/>
              </w:rPr>
              <w:t>D</w:t>
            </w:r>
            <w:r w:rsidR="00B21A12" w:rsidRPr="00A565A5">
              <w:rPr>
                <w:sz w:val="18"/>
                <w:szCs w:val="18"/>
              </w:rPr>
              <w:t>iscuss</w:t>
            </w:r>
            <w:r w:rsidR="00776D8E" w:rsidRPr="00A565A5">
              <w:rPr>
                <w:sz w:val="18"/>
                <w:szCs w:val="18"/>
              </w:rPr>
              <w:t xml:space="preserve"> </w:t>
            </w:r>
            <w:r w:rsidR="00B21A12" w:rsidRPr="00A565A5">
              <w:rPr>
                <w:sz w:val="18"/>
                <w:szCs w:val="18"/>
              </w:rPr>
              <w:t xml:space="preserve">writing similar to that which they are planning to write in order to understand and learn from its structure, vocabulary and grammar </w:t>
            </w:r>
          </w:p>
          <w:p w14:paraId="775CA32B" w14:textId="4CDCAF61" w:rsidR="00317C65" w:rsidRPr="00A565A5" w:rsidRDefault="00317C65" w:rsidP="00776D8E">
            <w:pPr>
              <w:rPr>
                <w:sz w:val="18"/>
                <w:szCs w:val="18"/>
              </w:rPr>
            </w:pPr>
            <w:r w:rsidRPr="00A565A5">
              <w:rPr>
                <w:sz w:val="18"/>
                <w:szCs w:val="18"/>
              </w:rPr>
              <w:t>• identify the audience for and purpose of the writing, selecting the appropriate form</w:t>
            </w:r>
            <w:r w:rsidR="004C4C02" w:rsidRPr="00A565A5">
              <w:rPr>
                <w:sz w:val="18"/>
                <w:szCs w:val="18"/>
              </w:rPr>
              <w:t xml:space="preserve"> ensuring that they select appropriate grammar and vocabulary. </w:t>
            </w:r>
          </w:p>
          <w:p w14:paraId="3D0DFBF1" w14:textId="77777777" w:rsidR="00776D8E" w:rsidRPr="00A565A5" w:rsidRDefault="00776D8E" w:rsidP="00776D8E">
            <w:pPr>
              <w:rPr>
                <w:sz w:val="18"/>
                <w:szCs w:val="18"/>
              </w:rPr>
            </w:pPr>
            <w:r w:rsidRPr="00A565A5">
              <w:rPr>
                <w:sz w:val="18"/>
                <w:szCs w:val="18"/>
              </w:rPr>
              <w:t>• C</w:t>
            </w:r>
            <w:r w:rsidR="00B21A12" w:rsidRPr="00A565A5">
              <w:rPr>
                <w:sz w:val="18"/>
                <w:szCs w:val="18"/>
              </w:rPr>
              <w:t>ompos</w:t>
            </w:r>
            <w:r w:rsidRPr="00A565A5">
              <w:rPr>
                <w:sz w:val="18"/>
                <w:szCs w:val="18"/>
              </w:rPr>
              <w:t xml:space="preserve">e </w:t>
            </w:r>
            <w:r w:rsidR="00B21A12" w:rsidRPr="00A565A5">
              <w:rPr>
                <w:sz w:val="18"/>
                <w:szCs w:val="18"/>
              </w:rPr>
              <w:t>and rehears</w:t>
            </w:r>
            <w:r w:rsidRPr="00A565A5">
              <w:rPr>
                <w:sz w:val="18"/>
                <w:szCs w:val="18"/>
              </w:rPr>
              <w:t>e</w:t>
            </w:r>
            <w:r w:rsidR="00B21A12" w:rsidRPr="00A565A5">
              <w:rPr>
                <w:sz w:val="18"/>
                <w:szCs w:val="18"/>
              </w:rPr>
              <w:t xml:space="preserve"> sentences orally (including dialogue)</w:t>
            </w:r>
          </w:p>
          <w:p w14:paraId="73803A88" w14:textId="0EDF0775" w:rsidR="00776D8E" w:rsidRPr="00A565A5" w:rsidRDefault="00776D8E" w:rsidP="00776D8E">
            <w:pPr>
              <w:rPr>
                <w:sz w:val="18"/>
                <w:szCs w:val="18"/>
              </w:rPr>
            </w:pPr>
            <w:r w:rsidRPr="00A565A5">
              <w:rPr>
                <w:sz w:val="18"/>
                <w:szCs w:val="18"/>
              </w:rPr>
              <w:t>• P</w:t>
            </w:r>
            <w:r w:rsidR="00B21A12" w:rsidRPr="00A565A5">
              <w:rPr>
                <w:sz w:val="18"/>
                <w:szCs w:val="18"/>
              </w:rPr>
              <w:t>rogressively build a varied and rich vocabulary and an increasing range of sentence structures</w:t>
            </w:r>
            <w:r w:rsidR="00317C65" w:rsidRPr="00A565A5">
              <w:rPr>
                <w:sz w:val="18"/>
                <w:szCs w:val="18"/>
              </w:rPr>
              <w:t xml:space="preserve">, developing initial ideas by drawing upon reading. </w:t>
            </w:r>
          </w:p>
          <w:p w14:paraId="49717FA3" w14:textId="7830CB96" w:rsidR="00776D8E" w:rsidRPr="00A565A5" w:rsidRDefault="00776D8E" w:rsidP="00776D8E">
            <w:pPr>
              <w:rPr>
                <w:sz w:val="18"/>
                <w:szCs w:val="18"/>
              </w:rPr>
            </w:pPr>
            <w:r w:rsidRPr="00A565A5">
              <w:rPr>
                <w:sz w:val="18"/>
                <w:szCs w:val="18"/>
              </w:rPr>
              <w:t>• O</w:t>
            </w:r>
            <w:r w:rsidR="00B21A12" w:rsidRPr="00A565A5">
              <w:rPr>
                <w:sz w:val="18"/>
                <w:szCs w:val="18"/>
              </w:rPr>
              <w:t>rganis</w:t>
            </w:r>
            <w:r w:rsidRPr="00A565A5">
              <w:rPr>
                <w:sz w:val="18"/>
                <w:szCs w:val="18"/>
              </w:rPr>
              <w:t>e</w:t>
            </w:r>
            <w:r w:rsidR="00B21A12" w:rsidRPr="00A565A5">
              <w:rPr>
                <w:sz w:val="18"/>
                <w:szCs w:val="18"/>
              </w:rPr>
              <w:t xml:space="preserve"> paragraphs around a theme</w:t>
            </w:r>
            <w:r w:rsidR="004C4C02" w:rsidRPr="00A565A5">
              <w:rPr>
                <w:sz w:val="18"/>
                <w:szCs w:val="18"/>
              </w:rPr>
              <w:t xml:space="preserve"> using a wide range of devices to build cohesion within and across paragraphs. </w:t>
            </w:r>
          </w:p>
          <w:p w14:paraId="744A3A0A" w14:textId="05ECD926" w:rsidR="00776D8E" w:rsidRPr="00A565A5" w:rsidRDefault="00776D8E" w:rsidP="00776D8E">
            <w:pPr>
              <w:rPr>
                <w:sz w:val="18"/>
                <w:szCs w:val="18"/>
              </w:rPr>
            </w:pPr>
            <w:r w:rsidRPr="00A565A5">
              <w:rPr>
                <w:sz w:val="18"/>
                <w:szCs w:val="18"/>
              </w:rPr>
              <w:t xml:space="preserve">• </w:t>
            </w:r>
            <w:r w:rsidR="00B21A12" w:rsidRPr="00A565A5">
              <w:rPr>
                <w:sz w:val="18"/>
                <w:szCs w:val="18"/>
              </w:rPr>
              <w:t xml:space="preserve"> </w:t>
            </w:r>
            <w:r w:rsidRPr="00A565A5">
              <w:rPr>
                <w:sz w:val="18"/>
                <w:szCs w:val="18"/>
              </w:rPr>
              <w:t>C</w:t>
            </w:r>
            <w:r w:rsidR="00B21A12" w:rsidRPr="00A565A5">
              <w:rPr>
                <w:sz w:val="18"/>
                <w:szCs w:val="18"/>
              </w:rPr>
              <w:t>reat</w:t>
            </w:r>
            <w:r w:rsidRPr="00A565A5">
              <w:rPr>
                <w:sz w:val="18"/>
                <w:szCs w:val="18"/>
              </w:rPr>
              <w:t>e</w:t>
            </w:r>
            <w:r w:rsidR="00B21A12" w:rsidRPr="00A565A5">
              <w:rPr>
                <w:sz w:val="18"/>
                <w:szCs w:val="18"/>
              </w:rPr>
              <w:t xml:space="preserve"> settings, characters and plot</w:t>
            </w:r>
            <w:r w:rsidRPr="00A565A5">
              <w:rPr>
                <w:sz w:val="18"/>
                <w:szCs w:val="18"/>
              </w:rPr>
              <w:t>s in narrative forms of writing</w:t>
            </w:r>
            <w:r w:rsidR="00317C65" w:rsidRPr="00A565A5">
              <w:rPr>
                <w:sz w:val="18"/>
                <w:szCs w:val="18"/>
              </w:rPr>
              <w:t xml:space="preserve"> after analysing how authors have developed characters and settings </w:t>
            </w:r>
            <w:r w:rsidR="004C4C02" w:rsidRPr="00A565A5">
              <w:rPr>
                <w:sz w:val="18"/>
                <w:szCs w:val="18"/>
              </w:rPr>
              <w:t>in</w:t>
            </w:r>
            <w:r w:rsidR="00317C65" w:rsidRPr="00A565A5">
              <w:rPr>
                <w:sz w:val="18"/>
                <w:szCs w:val="18"/>
              </w:rPr>
              <w:t xml:space="preserve"> texts that they have read, listened to or heard performed</w:t>
            </w:r>
            <w:r w:rsidR="004C4C02" w:rsidRPr="00A565A5">
              <w:rPr>
                <w:sz w:val="18"/>
                <w:szCs w:val="18"/>
              </w:rPr>
              <w:t xml:space="preserve"> (including integrating dialogue to convey character and advance the action).</w:t>
            </w:r>
          </w:p>
          <w:p w14:paraId="6FD12BCA" w14:textId="70150677" w:rsidR="00776D8E" w:rsidRPr="00A565A5" w:rsidRDefault="00776D8E" w:rsidP="00776D8E">
            <w:pPr>
              <w:rPr>
                <w:sz w:val="18"/>
                <w:szCs w:val="18"/>
              </w:rPr>
            </w:pPr>
            <w:r w:rsidRPr="00A565A5">
              <w:rPr>
                <w:sz w:val="18"/>
                <w:szCs w:val="18"/>
              </w:rPr>
              <w:t>•  U</w:t>
            </w:r>
            <w:r w:rsidR="00B21A12" w:rsidRPr="00A565A5">
              <w:rPr>
                <w:sz w:val="18"/>
                <w:szCs w:val="18"/>
              </w:rPr>
              <w:t>s</w:t>
            </w:r>
            <w:r w:rsidRPr="00A565A5">
              <w:rPr>
                <w:sz w:val="18"/>
                <w:szCs w:val="18"/>
              </w:rPr>
              <w:t>e</w:t>
            </w:r>
            <w:r w:rsidR="00B21A12" w:rsidRPr="00A565A5">
              <w:rPr>
                <w:sz w:val="18"/>
                <w:szCs w:val="18"/>
              </w:rPr>
              <w:t xml:space="preserve"> organisational </w:t>
            </w:r>
            <w:r w:rsidR="004C4C02" w:rsidRPr="00A565A5">
              <w:rPr>
                <w:sz w:val="18"/>
                <w:szCs w:val="18"/>
              </w:rPr>
              <w:t xml:space="preserve">and presentational </w:t>
            </w:r>
            <w:r w:rsidR="00B21A12" w:rsidRPr="00A565A5">
              <w:rPr>
                <w:sz w:val="18"/>
                <w:szCs w:val="18"/>
              </w:rPr>
              <w:t>devices</w:t>
            </w:r>
            <w:r w:rsidR="004C4C02" w:rsidRPr="00A565A5">
              <w:rPr>
                <w:sz w:val="18"/>
                <w:szCs w:val="18"/>
              </w:rPr>
              <w:t>,</w:t>
            </w:r>
            <w:r w:rsidR="00B21A12" w:rsidRPr="00A565A5">
              <w:rPr>
                <w:sz w:val="18"/>
                <w:szCs w:val="18"/>
              </w:rPr>
              <w:t xml:space="preserve"> </w:t>
            </w:r>
            <w:r w:rsidR="00317C65" w:rsidRPr="00A565A5">
              <w:rPr>
                <w:sz w:val="18"/>
                <w:szCs w:val="18"/>
              </w:rPr>
              <w:t>in</w:t>
            </w:r>
            <w:r w:rsidRPr="00A565A5">
              <w:rPr>
                <w:sz w:val="18"/>
                <w:szCs w:val="18"/>
              </w:rPr>
              <w:t xml:space="preserve"> non-narrative material</w:t>
            </w:r>
            <w:r w:rsidR="004C4C02" w:rsidRPr="00A565A5">
              <w:rPr>
                <w:sz w:val="18"/>
                <w:szCs w:val="18"/>
              </w:rPr>
              <w:t>, to structure and guide the reader</w:t>
            </w:r>
            <w:r w:rsidRPr="00A565A5">
              <w:rPr>
                <w:sz w:val="18"/>
                <w:szCs w:val="18"/>
              </w:rPr>
              <w:t xml:space="preserve">. </w:t>
            </w:r>
          </w:p>
          <w:p w14:paraId="6C119A6F" w14:textId="0944F007" w:rsidR="00776D8E" w:rsidRPr="00A565A5" w:rsidRDefault="00776D8E" w:rsidP="00776D8E">
            <w:pPr>
              <w:rPr>
                <w:sz w:val="18"/>
                <w:szCs w:val="18"/>
              </w:rPr>
            </w:pPr>
            <w:r w:rsidRPr="00A565A5">
              <w:rPr>
                <w:sz w:val="18"/>
                <w:szCs w:val="18"/>
              </w:rPr>
              <w:t>• A</w:t>
            </w:r>
            <w:r w:rsidR="00B21A12" w:rsidRPr="00A565A5">
              <w:rPr>
                <w:sz w:val="18"/>
                <w:szCs w:val="18"/>
              </w:rPr>
              <w:t>sses</w:t>
            </w:r>
            <w:r w:rsidRPr="00A565A5">
              <w:rPr>
                <w:sz w:val="18"/>
                <w:szCs w:val="18"/>
              </w:rPr>
              <w:t>s</w:t>
            </w:r>
            <w:r w:rsidR="00B21A12" w:rsidRPr="00A565A5">
              <w:rPr>
                <w:sz w:val="18"/>
                <w:szCs w:val="18"/>
              </w:rPr>
              <w:t xml:space="preserve"> the effectiveness of their own and others’ writing and suggest improvements</w:t>
            </w:r>
            <w:r w:rsidR="00317C65" w:rsidRPr="00A565A5">
              <w:rPr>
                <w:sz w:val="18"/>
                <w:szCs w:val="18"/>
              </w:rPr>
              <w:t xml:space="preserve"> (including grammar and vocabulary to improve consistency</w:t>
            </w:r>
            <w:r w:rsidR="004C4C02" w:rsidRPr="00A565A5">
              <w:rPr>
                <w:sz w:val="18"/>
                <w:szCs w:val="18"/>
              </w:rPr>
              <w:t xml:space="preserve"> and clarify meaning</w:t>
            </w:r>
            <w:r w:rsidR="00317C65" w:rsidRPr="00A565A5">
              <w:rPr>
                <w:sz w:val="18"/>
                <w:szCs w:val="18"/>
              </w:rPr>
              <w:t xml:space="preserve">). </w:t>
            </w:r>
          </w:p>
          <w:p w14:paraId="34B903A7" w14:textId="59F6D787" w:rsidR="004C4C02" w:rsidRPr="00A565A5" w:rsidRDefault="004C4C02" w:rsidP="00776D8E">
            <w:pPr>
              <w:rPr>
                <w:sz w:val="18"/>
                <w:szCs w:val="18"/>
              </w:rPr>
            </w:pPr>
            <w:r w:rsidRPr="00A565A5">
              <w:rPr>
                <w:sz w:val="18"/>
                <w:szCs w:val="18"/>
              </w:rPr>
              <w:t xml:space="preserve">• Consistently use the correct tense throughout a piece of writing.  </w:t>
            </w:r>
          </w:p>
          <w:p w14:paraId="6DB743CF" w14:textId="59D0D77B" w:rsidR="004C4C02" w:rsidRPr="00A565A5" w:rsidRDefault="004C4C02" w:rsidP="00776D8E">
            <w:pPr>
              <w:rPr>
                <w:sz w:val="18"/>
                <w:szCs w:val="18"/>
              </w:rPr>
            </w:pPr>
            <w:r w:rsidRPr="00A565A5">
              <w:rPr>
                <w:sz w:val="18"/>
                <w:szCs w:val="18"/>
              </w:rPr>
              <w:t xml:space="preserve">• Use the correct subject and verb agreement when using singular and plural, distinguishing between the language of speech and writing and choosing the appropriate register. </w:t>
            </w:r>
          </w:p>
          <w:p w14:paraId="4FE8B637" w14:textId="77777777" w:rsidR="00317C65" w:rsidRPr="00A565A5" w:rsidRDefault="00317C65" w:rsidP="00776D8E">
            <w:pPr>
              <w:rPr>
                <w:sz w:val="18"/>
                <w:szCs w:val="18"/>
              </w:rPr>
            </w:pPr>
            <w:r w:rsidRPr="00A565A5">
              <w:rPr>
                <w:sz w:val="18"/>
                <w:szCs w:val="18"/>
              </w:rPr>
              <w:t>• P</w:t>
            </w:r>
            <w:r w:rsidR="00B21A12" w:rsidRPr="00A565A5">
              <w:rPr>
                <w:sz w:val="18"/>
                <w:szCs w:val="18"/>
              </w:rPr>
              <w:t>roof-read for spelling and punctuation errors</w:t>
            </w:r>
            <w:r w:rsidRPr="00A565A5">
              <w:rPr>
                <w:sz w:val="18"/>
                <w:szCs w:val="18"/>
              </w:rPr>
              <w:t xml:space="preserve">. </w:t>
            </w:r>
          </w:p>
          <w:p w14:paraId="76AAE3C6" w14:textId="71EA5C52" w:rsidR="00776D8E" w:rsidRPr="00A565A5" w:rsidRDefault="00317C65" w:rsidP="00B21A12">
            <w:pPr>
              <w:rPr>
                <w:sz w:val="18"/>
                <w:szCs w:val="18"/>
              </w:rPr>
            </w:pPr>
            <w:r w:rsidRPr="00A565A5">
              <w:rPr>
                <w:sz w:val="18"/>
                <w:szCs w:val="18"/>
              </w:rPr>
              <w:t>•  R</w:t>
            </w:r>
            <w:r w:rsidR="00B21A12" w:rsidRPr="00A565A5">
              <w:rPr>
                <w:sz w:val="18"/>
                <w:szCs w:val="18"/>
              </w:rPr>
              <w:t>ead aloud their own writing, to a group or the whole class, using appropriate intonation and controlling the tone and volume so that the meaning is clear.</w:t>
            </w:r>
          </w:p>
          <w:p w14:paraId="240C6F6A" w14:textId="77777777" w:rsidR="00546ECD" w:rsidRPr="00A565A5" w:rsidRDefault="00546ECD" w:rsidP="00B21A12">
            <w:pPr>
              <w:rPr>
                <w:sz w:val="18"/>
                <w:szCs w:val="18"/>
              </w:rPr>
            </w:pPr>
          </w:p>
          <w:p w14:paraId="5802F1D0" w14:textId="77777777" w:rsidR="00B21A12" w:rsidRPr="00A565A5" w:rsidRDefault="00B21A12" w:rsidP="00B21A12">
            <w:pPr>
              <w:rPr>
                <w:b/>
                <w:sz w:val="18"/>
                <w:szCs w:val="18"/>
              </w:rPr>
            </w:pPr>
            <w:r w:rsidRPr="00A565A5">
              <w:rPr>
                <w:b/>
                <w:sz w:val="18"/>
                <w:szCs w:val="18"/>
              </w:rPr>
              <w:t>Vocabulary, spelling and grammar:</w:t>
            </w:r>
          </w:p>
          <w:p w14:paraId="1154EE4C" w14:textId="77777777" w:rsidR="00C77D7D" w:rsidRPr="00A565A5" w:rsidRDefault="00C77D7D" w:rsidP="00776D8E">
            <w:pPr>
              <w:rPr>
                <w:sz w:val="18"/>
                <w:szCs w:val="18"/>
              </w:rPr>
            </w:pPr>
            <w:r w:rsidRPr="00A565A5">
              <w:rPr>
                <w:sz w:val="18"/>
                <w:szCs w:val="18"/>
              </w:rPr>
              <w:t>• U</w:t>
            </w:r>
            <w:r w:rsidR="00B21A12" w:rsidRPr="00A565A5">
              <w:rPr>
                <w:sz w:val="18"/>
                <w:szCs w:val="18"/>
              </w:rPr>
              <w:t>s</w:t>
            </w:r>
            <w:r w:rsidRPr="00A565A5">
              <w:rPr>
                <w:sz w:val="18"/>
                <w:szCs w:val="18"/>
              </w:rPr>
              <w:t>e</w:t>
            </w:r>
            <w:r w:rsidR="00B21A12" w:rsidRPr="00A565A5">
              <w:rPr>
                <w:sz w:val="18"/>
                <w:szCs w:val="18"/>
              </w:rPr>
              <w:t xml:space="preserve"> a wide range of conjunctions</w:t>
            </w:r>
            <w:r w:rsidRPr="00A565A5">
              <w:rPr>
                <w:sz w:val="18"/>
                <w:szCs w:val="18"/>
              </w:rPr>
              <w:t xml:space="preserve"> to develop their sentences beyond a main clause. </w:t>
            </w:r>
          </w:p>
          <w:p w14:paraId="7E636851" w14:textId="51B0E7A7" w:rsidR="00C77D7D" w:rsidRPr="00A565A5" w:rsidRDefault="00C77D7D" w:rsidP="00776D8E">
            <w:pPr>
              <w:rPr>
                <w:sz w:val="18"/>
                <w:szCs w:val="18"/>
              </w:rPr>
            </w:pPr>
            <w:r w:rsidRPr="00A565A5">
              <w:rPr>
                <w:sz w:val="18"/>
                <w:szCs w:val="18"/>
              </w:rPr>
              <w:t>• U</w:t>
            </w:r>
            <w:r w:rsidR="00B21A12" w:rsidRPr="00A565A5">
              <w:rPr>
                <w:sz w:val="18"/>
                <w:szCs w:val="18"/>
              </w:rPr>
              <w:t>s</w:t>
            </w:r>
            <w:r w:rsidRPr="00A565A5">
              <w:rPr>
                <w:sz w:val="18"/>
                <w:szCs w:val="18"/>
              </w:rPr>
              <w:t>e</w:t>
            </w:r>
            <w:r w:rsidR="00B21A12" w:rsidRPr="00A565A5">
              <w:rPr>
                <w:sz w:val="18"/>
                <w:szCs w:val="18"/>
              </w:rPr>
              <w:t xml:space="preserve"> the present perfect form of verbs in contrast to the past tense</w:t>
            </w:r>
            <w:r w:rsidRPr="00A565A5">
              <w:rPr>
                <w:sz w:val="18"/>
                <w:szCs w:val="18"/>
              </w:rPr>
              <w:t xml:space="preserve"> as well as use passive verbs to affect the presentation of information in a sentence. </w:t>
            </w:r>
          </w:p>
          <w:p w14:paraId="0AB3C24B" w14:textId="51E26534" w:rsidR="00C77D7D" w:rsidRPr="00A565A5" w:rsidRDefault="00C77D7D" w:rsidP="00776D8E">
            <w:pPr>
              <w:rPr>
                <w:sz w:val="18"/>
                <w:szCs w:val="18"/>
              </w:rPr>
            </w:pPr>
            <w:r w:rsidRPr="00A565A5">
              <w:rPr>
                <w:sz w:val="18"/>
                <w:szCs w:val="18"/>
              </w:rPr>
              <w:t>• Use modal verbs or adverbs to indicate degrees of possibility</w:t>
            </w:r>
          </w:p>
          <w:p w14:paraId="247E0AD7" w14:textId="55E81422" w:rsidR="00C77D7D" w:rsidRPr="00A565A5" w:rsidRDefault="00C77D7D" w:rsidP="00C77D7D">
            <w:pPr>
              <w:rPr>
                <w:sz w:val="18"/>
                <w:szCs w:val="18"/>
              </w:rPr>
            </w:pPr>
            <w:r w:rsidRPr="00A565A5">
              <w:rPr>
                <w:sz w:val="18"/>
                <w:szCs w:val="18"/>
              </w:rPr>
              <w:t>• C</w:t>
            </w:r>
            <w:r w:rsidR="00B21A12" w:rsidRPr="00A565A5">
              <w:rPr>
                <w:sz w:val="18"/>
                <w:szCs w:val="18"/>
              </w:rPr>
              <w:t>hoos</w:t>
            </w:r>
            <w:r w:rsidRPr="00A565A5">
              <w:rPr>
                <w:sz w:val="18"/>
                <w:szCs w:val="18"/>
              </w:rPr>
              <w:t>e</w:t>
            </w:r>
            <w:r w:rsidR="00B21A12" w:rsidRPr="00A565A5">
              <w:rPr>
                <w:sz w:val="18"/>
                <w:szCs w:val="18"/>
              </w:rPr>
              <w:t xml:space="preserve"> nouns or pronouns appropriately for clarity and cohesion and to avoid repetition</w:t>
            </w:r>
            <w:r w:rsidRPr="00A565A5">
              <w:rPr>
                <w:sz w:val="18"/>
                <w:szCs w:val="18"/>
              </w:rPr>
              <w:t xml:space="preserve">. </w:t>
            </w:r>
          </w:p>
          <w:p w14:paraId="43593F69" w14:textId="530622CB" w:rsidR="00C77D7D" w:rsidRPr="00A565A5" w:rsidRDefault="00C77D7D" w:rsidP="00C77D7D">
            <w:pPr>
              <w:rPr>
                <w:sz w:val="18"/>
                <w:szCs w:val="18"/>
              </w:rPr>
            </w:pPr>
            <w:r w:rsidRPr="00A565A5">
              <w:rPr>
                <w:sz w:val="18"/>
                <w:szCs w:val="18"/>
              </w:rPr>
              <w:t>• Use relative clauses beginning with who, which, where, when, whose, that or with an implied (i.e. omitted) relative pronoun</w:t>
            </w:r>
          </w:p>
          <w:p w14:paraId="4B479849" w14:textId="12729AFF" w:rsidR="00C77D7D" w:rsidRPr="00A565A5" w:rsidRDefault="00C77D7D" w:rsidP="00776D8E">
            <w:pPr>
              <w:rPr>
                <w:sz w:val="18"/>
                <w:szCs w:val="18"/>
              </w:rPr>
            </w:pPr>
            <w:r w:rsidRPr="00A565A5">
              <w:rPr>
                <w:sz w:val="18"/>
                <w:szCs w:val="18"/>
              </w:rPr>
              <w:t>• Use expanded noun phrases to convey complicated information concisely</w:t>
            </w:r>
          </w:p>
          <w:p w14:paraId="071D8510" w14:textId="58530504" w:rsidR="00C77D7D" w:rsidRPr="00A565A5" w:rsidRDefault="00C77D7D" w:rsidP="00776D8E">
            <w:pPr>
              <w:rPr>
                <w:sz w:val="18"/>
                <w:szCs w:val="18"/>
              </w:rPr>
            </w:pPr>
            <w:r w:rsidRPr="00A565A5">
              <w:rPr>
                <w:sz w:val="18"/>
                <w:szCs w:val="18"/>
              </w:rPr>
              <w:t>• Recognise vocabulary and structures that are appropriate for formal speech and writing, including subjunctive forms</w:t>
            </w:r>
          </w:p>
          <w:p w14:paraId="15B4D878" w14:textId="77777777" w:rsidR="00C77D7D" w:rsidRPr="00A565A5" w:rsidRDefault="00C77D7D" w:rsidP="00776D8E">
            <w:pPr>
              <w:rPr>
                <w:sz w:val="18"/>
                <w:szCs w:val="18"/>
              </w:rPr>
            </w:pPr>
            <w:r w:rsidRPr="00A565A5">
              <w:rPr>
                <w:sz w:val="18"/>
                <w:szCs w:val="18"/>
              </w:rPr>
              <w:t>• U</w:t>
            </w:r>
            <w:r w:rsidR="00B21A12" w:rsidRPr="00A565A5">
              <w:rPr>
                <w:sz w:val="18"/>
                <w:szCs w:val="18"/>
              </w:rPr>
              <w:t>s</w:t>
            </w:r>
            <w:r w:rsidRPr="00A565A5">
              <w:rPr>
                <w:sz w:val="18"/>
                <w:szCs w:val="18"/>
              </w:rPr>
              <w:t>e</w:t>
            </w:r>
            <w:r w:rsidR="00B21A12" w:rsidRPr="00A565A5">
              <w:rPr>
                <w:sz w:val="18"/>
                <w:szCs w:val="18"/>
              </w:rPr>
              <w:t xml:space="preserve"> conjunctions, adverbs and prepositions to express time and cause</w:t>
            </w:r>
            <w:r w:rsidRPr="00A565A5">
              <w:rPr>
                <w:sz w:val="18"/>
                <w:szCs w:val="18"/>
              </w:rPr>
              <w:t xml:space="preserve">. </w:t>
            </w:r>
          </w:p>
          <w:p w14:paraId="4196EC69" w14:textId="575E553D" w:rsidR="00C77D7D" w:rsidRPr="00A565A5" w:rsidRDefault="00C77D7D" w:rsidP="00776D8E">
            <w:pPr>
              <w:rPr>
                <w:sz w:val="18"/>
                <w:szCs w:val="18"/>
              </w:rPr>
            </w:pPr>
            <w:r w:rsidRPr="00A565A5">
              <w:rPr>
                <w:sz w:val="18"/>
                <w:szCs w:val="18"/>
              </w:rPr>
              <w:t>• Use</w:t>
            </w:r>
            <w:r w:rsidR="00B21A12" w:rsidRPr="00A565A5">
              <w:rPr>
                <w:sz w:val="18"/>
                <w:szCs w:val="18"/>
              </w:rPr>
              <w:t xml:space="preserve"> fronted adverbials </w:t>
            </w:r>
            <w:r w:rsidRPr="00A565A5">
              <w:rPr>
                <w:sz w:val="18"/>
                <w:szCs w:val="18"/>
              </w:rPr>
              <w:t xml:space="preserve">(including </w:t>
            </w:r>
            <w:r w:rsidR="00B21A12" w:rsidRPr="00A565A5">
              <w:rPr>
                <w:sz w:val="18"/>
                <w:szCs w:val="18"/>
              </w:rPr>
              <w:t>using commas after fronted adverbials</w:t>
            </w:r>
            <w:r w:rsidRPr="00A565A5">
              <w:rPr>
                <w:sz w:val="18"/>
                <w:szCs w:val="18"/>
              </w:rPr>
              <w:t xml:space="preserve">). </w:t>
            </w:r>
          </w:p>
          <w:p w14:paraId="58F8DD33" w14:textId="6B278268" w:rsidR="00C77D7D" w:rsidRPr="00A565A5" w:rsidRDefault="00C77D7D" w:rsidP="00776D8E">
            <w:pPr>
              <w:rPr>
                <w:sz w:val="18"/>
                <w:szCs w:val="18"/>
              </w:rPr>
            </w:pPr>
            <w:r w:rsidRPr="00A565A5">
              <w:rPr>
                <w:sz w:val="18"/>
                <w:szCs w:val="18"/>
              </w:rPr>
              <w:lastRenderedPageBreak/>
              <w:t xml:space="preserve">• Use commas to clarify meaning or avoid ambiguity in writing. </w:t>
            </w:r>
          </w:p>
          <w:p w14:paraId="65C2CD49" w14:textId="0432BDDD" w:rsidR="00C77D7D" w:rsidRPr="00A565A5" w:rsidRDefault="00C77D7D" w:rsidP="00776D8E">
            <w:pPr>
              <w:rPr>
                <w:sz w:val="18"/>
                <w:szCs w:val="18"/>
              </w:rPr>
            </w:pPr>
            <w:r w:rsidRPr="00A565A5">
              <w:rPr>
                <w:sz w:val="18"/>
                <w:szCs w:val="18"/>
              </w:rPr>
              <w:t xml:space="preserve">• Use hyphens to avoid ambiguity. </w:t>
            </w:r>
          </w:p>
          <w:p w14:paraId="29AA7B70" w14:textId="311E5B97" w:rsidR="00C77D7D" w:rsidRPr="00A565A5" w:rsidRDefault="00C77D7D" w:rsidP="00776D8E">
            <w:pPr>
              <w:rPr>
                <w:sz w:val="18"/>
                <w:szCs w:val="18"/>
              </w:rPr>
            </w:pPr>
            <w:r w:rsidRPr="00A565A5">
              <w:rPr>
                <w:sz w:val="18"/>
                <w:szCs w:val="18"/>
              </w:rPr>
              <w:t xml:space="preserve">• Use brackets, dashes or commas to indicate parenthesis. </w:t>
            </w:r>
          </w:p>
          <w:p w14:paraId="66EF185E" w14:textId="77777777" w:rsidR="00C77D7D" w:rsidRPr="00A565A5" w:rsidRDefault="00C77D7D" w:rsidP="00776D8E">
            <w:pPr>
              <w:rPr>
                <w:sz w:val="18"/>
                <w:szCs w:val="18"/>
              </w:rPr>
            </w:pPr>
            <w:r w:rsidRPr="00A565A5">
              <w:rPr>
                <w:sz w:val="18"/>
                <w:szCs w:val="18"/>
              </w:rPr>
              <w:t>• I</w:t>
            </w:r>
            <w:r w:rsidR="00B21A12" w:rsidRPr="00A565A5">
              <w:rPr>
                <w:sz w:val="18"/>
                <w:szCs w:val="18"/>
              </w:rPr>
              <w:t>ndicat</w:t>
            </w:r>
            <w:r w:rsidRPr="00A565A5">
              <w:rPr>
                <w:sz w:val="18"/>
                <w:szCs w:val="18"/>
              </w:rPr>
              <w:t>e</w:t>
            </w:r>
            <w:r w:rsidR="00B21A12" w:rsidRPr="00A565A5">
              <w:rPr>
                <w:sz w:val="18"/>
                <w:szCs w:val="18"/>
              </w:rPr>
              <w:t xml:space="preserve"> possession by using the possessive apostrophe with plural nouns</w:t>
            </w:r>
            <w:r w:rsidRPr="00A565A5">
              <w:rPr>
                <w:sz w:val="18"/>
                <w:szCs w:val="18"/>
              </w:rPr>
              <w:t xml:space="preserve">. </w:t>
            </w:r>
          </w:p>
          <w:p w14:paraId="48A39F46" w14:textId="74AC8951" w:rsidR="00776D8E" w:rsidRPr="00A565A5" w:rsidRDefault="00C77D7D" w:rsidP="00776D8E">
            <w:pPr>
              <w:rPr>
                <w:sz w:val="18"/>
                <w:szCs w:val="18"/>
              </w:rPr>
            </w:pPr>
            <w:r w:rsidRPr="00A565A5">
              <w:rPr>
                <w:sz w:val="18"/>
                <w:szCs w:val="18"/>
              </w:rPr>
              <w:t>• Punctuate</w:t>
            </w:r>
            <w:r w:rsidR="00B21A12" w:rsidRPr="00A565A5">
              <w:rPr>
                <w:sz w:val="18"/>
                <w:szCs w:val="18"/>
              </w:rPr>
              <w:t xml:space="preserve"> direct speech</w:t>
            </w:r>
            <w:r w:rsidRPr="00A565A5">
              <w:rPr>
                <w:sz w:val="18"/>
                <w:szCs w:val="18"/>
              </w:rPr>
              <w:t xml:space="preserve">. </w:t>
            </w:r>
          </w:p>
          <w:p w14:paraId="1A1CE3FC" w14:textId="27E540BC" w:rsidR="00C77D7D" w:rsidRPr="00A565A5" w:rsidRDefault="00C77D7D" w:rsidP="00776D8E">
            <w:pPr>
              <w:rPr>
                <w:sz w:val="18"/>
                <w:szCs w:val="18"/>
              </w:rPr>
            </w:pPr>
            <w:r w:rsidRPr="00A565A5">
              <w:rPr>
                <w:sz w:val="18"/>
                <w:szCs w:val="18"/>
              </w:rPr>
              <w:t xml:space="preserve">• Use semi-colons, colons or dashes to mark boundaries between independent clauses. </w:t>
            </w:r>
          </w:p>
          <w:p w14:paraId="20F12C37" w14:textId="2CA6675F" w:rsidR="00C77D7D" w:rsidRPr="00A565A5" w:rsidRDefault="00C77D7D" w:rsidP="00776D8E">
            <w:pPr>
              <w:rPr>
                <w:sz w:val="18"/>
                <w:szCs w:val="18"/>
              </w:rPr>
            </w:pPr>
            <w:r w:rsidRPr="00A565A5">
              <w:rPr>
                <w:sz w:val="18"/>
                <w:szCs w:val="18"/>
              </w:rPr>
              <w:t xml:space="preserve">• Use a colon to introduce a list. </w:t>
            </w:r>
          </w:p>
          <w:p w14:paraId="6A67016E" w14:textId="77777777" w:rsidR="00B21A12" w:rsidRPr="00A565A5" w:rsidRDefault="00C77D7D" w:rsidP="00C77D7D">
            <w:pPr>
              <w:rPr>
                <w:sz w:val="18"/>
                <w:szCs w:val="18"/>
              </w:rPr>
            </w:pPr>
            <w:r w:rsidRPr="00A565A5">
              <w:rPr>
                <w:sz w:val="18"/>
                <w:szCs w:val="18"/>
              </w:rPr>
              <w:t>• U</w:t>
            </w:r>
            <w:r w:rsidR="00776D8E" w:rsidRPr="00A565A5">
              <w:rPr>
                <w:sz w:val="18"/>
                <w:szCs w:val="18"/>
              </w:rPr>
              <w:t>se and understand the grammatical terminology accurately and appropriately in discussing their writing</w:t>
            </w:r>
            <w:r w:rsidRPr="00A565A5">
              <w:rPr>
                <w:sz w:val="18"/>
                <w:szCs w:val="18"/>
              </w:rPr>
              <w:t xml:space="preserve">. </w:t>
            </w:r>
          </w:p>
          <w:p w14:paraId="4477A125" w14:textId="05A01C36" w:rsidR="00070665" w:rsidRPr="00A565A5" w:rsidRDefault="00070665" w:rsidP="00C77D7D">
            <w:pPr>
              <w:rPr>
                <w:sz w:val="18"/>
                <w:szCs w:val="18"/>
              </w:rPr>
            </w:pPr>
          </w:p>
        </w:tc>
      </w:tr>
      <w:tr w:rsidR="000A21E6" w14:paraId="33F34BAA" w14:textId="77777777" w:rsidTr="00546ECD">
        <w:tc>
          <w:tcPr>
            <w:tcW w:w="11624" w:type="dxa"/>
            <w:shd w:val="clear" w:color="auto" w:fill="860C1E"/>
          </w:tcPr>
          <w:p w14:paraId="5CAEAB6D" w14:textId="77777777" w:rsidR="000A21E6" w:rsidRPr="000A21E6" w:rsidRDefault="000A21E6" w:rsidP="000A21E6">
            <w:pPr>
              <w:jc w:val="center"/>
              <w:rPr>
                <w:b/>
              </w:rPr>
            </w:pPr>
            <w:r w:rsidRPr="000A21E6">
              <w:rPr>
                <w:b/>
              </w:rPr>
              <w:lastRenderedPageBreak/>
              <w:t>IMPLEMENTATION</w:t>
            </w:r>
          </w:p>
        </w:tc>
      </w:tr>
      <w:tr w:rsidR="000A21E6" w14:paraId="075B2C99" w14:textId="77777777" w:rsidTr="00546ECD">
        <w:tc>
          <w:tcPr>
            <w:tcW w:w="11624" w:type="dxa"/>
            <w:tcBorders>
              <w:bottom w:val="single" w:sz="4" w:space="0" w:color="auto"/>
            </w:tcBorders>
          </w:tcPr>
          <w:p w14:paraId="17AA9526" w14:textId="578A3CDB" w:rsidR="00556372" w:rsidRPr="00A565A5" w:rsidRDefault="005A6D26" w:rsidP="00E041C7">
            <w:pPr>
              <w:rPr>
                <w:sz w:val="18"/>
                <w:szCs w:val="18"/>
              </w:rPr>
            </w:pPr>
            <w:r w:rsidRPr="00A565A5">
              <w:rPr>
                <w:sz w:val="18"/>
                <w:szCs w:val="18"/>
              </w:rPr>
              <w:t>Here at Moat Farm</w:t>
            </w:r>
            <w:r w:rsidR="00F15386" w:rsidRPr="00A565A5">
              <w:rPr>
                <w:sz w:val="18"/>
                <w:szCs w:val="18"/>
              </w:rPr>
              <w:t xml:space="preserve">, we believe writing is key for academic success and so we take a holistic approach to the teaching of writing, providing pupils with: </w:t>
            </w:r>
          </w:p>
          <w:p w14:paraId="6D4D7EAA" w14:textId="5101292E" w:rsidR="00892C0B" w:rsidRPr="00A565A5" w:rsidRDefault="00892C0B" w:rsidP="00E041C7">
            <w:pPr>
              <w:rPr>
                <w:sz w:val="18"/>
                <w:szCs w:val="18"/>
              </w:rPr>
            </w:pPr>
          </w:p>
          <w:p w14:paraId="3495B96E" w14:textId="6674282F" w:rsidR="00892C0B" w:rsidRPr="00A565A5" w:rsidRDefault="00892C0B" w:rsidP="00E041C7">
            <w:pPr>
              <w:rPr>
                <w:sz w:val="18"/>
                <w:szCs w:val="18"/>
              </w:rPr>
            </w:pPr>
            <w:r w:rsidRPr="00A565A5">
              <w:rPr>
                <w:sz w:val="18"/>
                <w:szCs w:val="18"/>
              </w:rPr>
              <w:t>• A text-based learnin</w:t>
            </w:r>
            <w:r w:rsidR="006F5CB6" w:rsidRPr="00A565A5">
              <w:rPr>
                <w:sz w:val="18"/>
                <w:szCs w:val="18"/>
              </w:rPr>
              <w:t>g approach, which is at times</w:t>
            </w:r>
            <w:r w:rsidRPr="00A565A5">
              <w:rPr>
                <w:sz w:val="18"/>
                <w:szCs w:val="18"/>
              </w:rPr>
              <w:t xml:space="preserve"> linked closely to the wider curriculum. This approach allows pupils to develop their skills of reading as a writer and writing as a reader. </w:t>
            </w:r>
          </w:p>
          <w:p w14:paraId="0336DC29" w14:textId="3911003D" w:rsidR="00892C0B" w:rsidRPr="00A565A5" w:rsidRDefault="00892C0B" w:rsidP="00E041C7">
            <w:pPr>
              <w:rPr>
                <w:sz w:val="18"/>
                <w:szCs w:val="18"/>
              </w:rPr>
            </w:pPr>
            <w:r w:rsidRPr="00A565A5">
              <w:rPr>
                <w:sz w:val="18"/>
                <w:szCs w:val="18"/>
              </w:rPr>
              <w:t>•</w:t>
            </w:r>
            <w:r w:rsidR="006F5CB6" w:rsidRPr="00A565A5">
              <w:rPr>
                <w:sz w:val="18"/>
                <w:szCs w:val="18"/>
              </w:rPr>
              <w:t xml:space="preserve"> T</w:t>
            </w:r>
            <w:r w:rsidRPr="00A565A5">
              <w:rPr>
                <w:sz w:val="18"/>
                <w:szCs w:val="18"/>
              </w:rPr>
              <w:t xml:space="preserve">exts </w:t>
            </w:r>
            <w:r w:rsidR="006F5CB6" w:rsidRPr="00A565A5">
              <w:rPr>
                <w:sz w:val="18"/>
                <w:szCs w:val="18"/>
              </w:rPr>
              <w:t xml:space="preserve">that </w:t>
            </w:r>
            <w:r w:rsidRPr="00A565A5">
              <w:rPr>
                <w:sz w:val="18"/>
                <w:szCs w:val="18"/>
              </w:rPr>
              <w:t>expose pupils to a wide range of genres and sub- genres to write from, which provide pupils with the opportunity to demonstrate their understanding and thinking around these</w:t>
            </w:r>
            <w:r w:rsidR="006F5CB6" w:rsidRPr="00A565A5">
              <w:rPr>
                <w:sz w:val="18"/>
                <w:szCs w:val="18"/>
              </w:rPr>
              <w:t>,</w:t>
            </w:r>
            <w:r w:rsidRPr="00A565A5">
              <w:rPr>
                <w:sz w:val="18"/>
                <w:szCs w:val="18"/>
              </w:rPr>
              <w:t xml:space="preserve"> as well as allowing them to exercise a formal and informal tone. </w:t>
            </w:r>
          </w:p>
          <w:p w14:paraId="25923EAC" w14:textId="5C42E9C4" w:rsidR="008A453E" w:rsidRPr="00A565A5" w:rsidRDefault="008A453E" w:rsidP="00E041C7">
            <w:pPr>
              <w:rPr>
                <w:sz w:val="18"/>
                <w:szCs w:val="18"/>
              </w:rPr>
            </w:pPr>
            <w:r w:rsidRPr="00A565A5">
              <w:rPr>
                <w:sz w:val="18"/>
                <w:szCs w:val="18"/>
              </w:rPr>
              <w:t>• Texts that allows pupils to explore situations of dilemma, consider a range of emotions</w:t>
            </w:r>
            <w:r w:rsidR="006F5CB6" w:rsidRPr="00A565A5">
              <w:rPr>
                <w:sz w:val="18"/>
                <w:szCs w:val="18"/>
              </w:rPr>
              <w:t>,</w:t>
            </w:r>
            <w:r w:rsidRPr="00A565A5">
              <w:rPr>
                <w:sz w:val="18"/>
                <w:szCs w:val="18"/>
              </w:rPr>
              <w:t xml:space="preserve"> as well as write from different perspectives. </w:t>
            </w:r>
          </w:p>
          <w:p w14:paraId="76107893" w14:textId="4F9704C3" w:rsidR="00892C0B" w:rsidRPr="00A565A5" w:rsidRDefault="00892C0B" w:rsidP="00E041C7">
            <w:pPr>
              <w:rPr>
                <w:sz w:val="18"/>
                <w:szCs w:val="18"/>
              </w:rPr>
            </w:pPr>
            <w:r w:rsidRPr="00A565A5">
              <w:rPr>
                <w:sz w:val="18"/>
                <w:szCs w:val="18"/>
              </w:rPr>
              <w:t xml:space="preserve">• </w:t>
            </w:r>
            <w:r w:rsidR="006F5CB6" w:rsidRPr="00A565A5">
              <w:rPr>
                <w:sz w:val="18"/>
                <w:szCs w:val="18"/>
              </w:rPr>
              <w:t>Daily English</w:t>
            </w:r>
            <w:r w:rsidRPr="00A565A5">
              <w:rPr>
                <w:sz w:val="18"/>
                <w:szCs w:val="18"/>
              </w:rPr>
              <w:t xml:space="preserve"> lessons on the timetable to give time to developing the craft of writing. </w:t>
            </w:r>
          </w:p>
          <w:p w14:paraId="175BF3A5" w14:textId="734E4FAA" w:rsidR="00892C0B" w:rsidRPr="00A565A5" w:rsidRDefault="00892C0B" w:rsidP="00E041C7">
            <w:pPr>
              <w:rPr>
                <w:sz w:val="18"/>
                <w:szCs w:val="18"/>
              </w:rPr>
            </w:pPr>
            <w:r w:rsidRPr="00A565A5">
              <w:rPr>
                <w:sz w:val="18"/>
                <w:szCs w:val="18"/>
              </w:rPr>
              <w:t>• A high-quality education where basic skills are a high priority</w:t>
            </w:r>
            <w:r w:rsidR="006F5CB6" w:rsidRPr="00A565A5">
              <w:rPr>
                <w:sz w:val="18"/>
                <w:szCs w:val="18"/>
              </w:rPr>
              <w:t xml:space="preserve"> </w:t>
            </w:r>
            <w:r w:rsidR="00070665" w:rsidRPr="00A565A5">
              <w:rPr>
                <w:sz w:val="18"/>
                <w:szCs w:val="18"/>
              </w:rPr>
              <w:t xml:space="preserve">- </w:t>
            </w:r>
            <w:r w:rsidR="006F5CB6" w:rsidRPr="00A565A5">
              <w:rPr>
                <w:sz w:val="18"/>
                <w:szCs w:val="18"/>
              </w:rPr>
              <w:t>bridging</w:t>
            </w:r>
            <w:r w:rsidRPr="00A565A5">
              <w:rPr>
                <w:sz w:val="18"/>
                <w:szCs w:val="18"/>
              </w:rPr>
              <w:t xml:space="preserve"> gaps as quickly as possible. </w:t>
            </w:r>
          </w:p>
          <w:p w14:paraId="2F4EBE1A" w14:textId="625522B5" w:rsidR="00892C0B" w:rsidRPr="00A565A5" w:rsidRDefault="00892C0B" w:rsidP="00E041C7">
            <w:pPr>
              <w:rPr>
                <w:sz w:val="18"/>
                <w:szCs w:val="18"/>
              </w:rPr>
            </w:pPr>
            <w:r w:rsidRPr="00A565A5">
              <w:rPr>
                <w:sz w:val="18"/>
                <w:szCs w:val="18"/>
              </w:rPr>
              <w:t xml:space="preserve"> • Learning journeys that allow pupils to explore, rehearse, discuss and write their ideas down before embarking upon a piece of writing. </w:t>
            </w:r>
          </w:p>
          <w:p w14:paraId="145FC3DD" w14:textId="3E3863BD" w:rsidR="008A453E" w:rsidRPr="00A565A5" w:rsidRDefault="00892C0B" w:rsidP="008A453E">
            <w:pPr>
              <w:rPr>
                <w:sz w:val="18"/>
                <w:szCs w:val="18"/>
              </w:rPr>
            </w:pPr>
            <w:r w:rsidRPr="00A565A5">
              <w:rPr>
                <w:sz w:val="18"/>
                <w:szCs w:val="18"/>
              </w:rPr>
              <w:t xml:space="preserve">• </w:t>
            </w:r>
            <w:r w:rsidR="008A453E" w:rsidRPr="00A565A5">
              <w:rPr>
                <w:sz w:val="18"/>
                <w:szCs w:val="18"/>
              </w:rPr>
              <w:t xml:space="preserve">Planning which is personalised to the need of pupils, challenging them, building upon prior skills that have been embedded as well as bridging any gaps that may have not yet been secured. </w:t>
            </w:r>
          </w:p>
          <w:p w14:paraId="14572AEC" w14:textId="31E8A021" w:rsidR="008A453E" w:rsidRPr="00A565A5" w:rsidRDefault="008A453E" w:rsidP="008A453E">
            <w:pPr>
              <w:rPr>
                <w:sz w:val="18"/>
                <w:szCs w:val="18"/>
              </w:rPr>
            </w:pPr>
            <w:r w:rsidRPr="00A565A5">
              <w:rPr>
                <w:sz w:val="18"/>
                <w:szCs w:val="18"/>
              </w:rPr>
              <w:t>• Opportunities to apply their writing skills in other subjects across the curriculum outside of the dedicated English lessons</w:t>
            </w:r>
            <w:r w:rsidR="007F03E5" w:rsidRPr="00A565A5">
              <w:rPr>
                <w:sz w:val="18"/>
                <w:szCs w:val="18"/>
              </w:rPr>
              <w:t xml:space="preserve"> (</w:t>
            </w:r>
            <w:r w:rsidRPr="00A565A5">
              <w:rPr>
                <w:sz w:val="18"/>
                <w:szCs w:val="18"/>
              </w:rPr>
              <w:t xml:space="preserve">through </w:t>
            </w:r>
            <w:r w:rsidR="007F03E5" w:rsidRPr="00A565A5">
              <w:rPr>
                <w:sz w:val="18"/>
                <w:szCs w:val="18"/>
              </w:rPr>
              <w:t xml:space="preserve">for example: </w:t>
            </w:r>
            <w:r w:rsidRPr="00A565A5">
              <w:rPr>
                <w:sz w:val="18"/>
                <w:szCs w:val="18"/>
              </w:rPr>
              <w:t>Topic, Science and R.E</w:t>
            </w:r>
            <w:r w:rsidR="007F03E5" w:rsidRPr="00A565A5">
              <w:rPr>
                <w:sz w:val="18"/>
                <w:szCs w:val="18"/>
              </w:rPr>
              <w:t>)</w:t>
            </w:r>
            <w:r w:rsidRPr="00A565A5">
              <w:rPr>
                <w:sz w:val="18"/>
                <w:szCs w:val="18"/>
              </w:rPr>
              <w:t xml:space="preserve">. </w:t>
            </w:r>
          </w:p>
          <w:p w14:paraId="716E9DA9" w14:textId="1E41A6C8" w:rsidR="008A453E" w:rsidRPr="00A565A5" w:rsidRDefault="008A453E" w:rsidP="008A453E">
            <w:pPr>
              <w:rPr>
                <w:sz w:val="18"/>
                <w:szCs w:val="18"/>
              </w:rPr>
            </w:pPr>
            <w:r w:rsidRPr="00A565A5">
              <w:rPr>
                <w:sz w:val="18"/>
                <w:szCs w:val="18"/>
              </w:rPr>
              <w:t xml:space="preserve">• The opportunity to engage with authors (internally and externally of the school premises). </w:t>
            </w:r>
          </w:p>
          <w:p w14:paraId="57A7FB54" w14:textId="061D01A2" w:rsidR="008A453E" w:rsidRPr="00A565A5" w:rsidRDefault="008A453E" w:rsidP="008A453E">
            <w:pPr>
              <w:rPr>
                <w:sz w:val="18"/>
                <w:szCs w:val="18"/>
              </w:rPr>
            </w:pPr>
            <w:r w:rsidRPr="00A565A5">
              <w:rPr>
                <w:sz w:val="18"/>
                <w:szCs w:val="18"/>
              </w:rPr>
              <w:t xml:space="preserve">• The opportunity to write for a range of purposes and audiences through the use of external writing competitions, where pupils are able to apply their learning.  </w:t>
            </w:r>
          </w:p>
          <w:p w14:paraId="5B4F2089" w14:textId="3CD7BC82" w:rsidR="002A7884" w:rsidRDefault="00070665" w:rsidP="00A2444D">
            <w:pPr>
              <w:rPr>
                <w:sz w:val="18"/>
                <w:szCs w:val="18"/>
              </w:rPr>
            </w:pPr>
            <w:r w:rsidRPr="00A565A5">
              <w:rPr>
                <w:sz w:val="18"/>
                <w:szCs w:val="18"/>
              </w:rPr>
              <w:t xml:space="preserve">• The most recent CPD </w:t>
            </w:r>
            <w:r w:rsidR="006F5CB6" w:rsidRPr="00A565A5">
              <w:rPr>
                <w:sz w:val="18"/>
                <w:szCs w:val="18"/>
              </w:rPr>
              <w:t xml:space="preserve">in writing to ensure that children’s </w:t>
            </w:r>
            <w:r w:rsidRPr="00A565A5">
              <w:rPr>
                <w:sz w:val="18"/>
                <w:szCs w:val="18"/>
              </w:rPr>
              <w:t xml:space="preserve">writing outcomes are age related and progressive.  </w:t>
            </w:r>
          </w:p>
          <w:p w14:paraId="3B67AE1B" w14:textId="4D23FFD9" w:rsidR="00886EDC" w:rsidRPr="00886EDC" w:rsidRDefault="00886EDC" w:rsidP="00886EDC">
            <w:pPr>
              <w:pStyle w:val="ListParagraph"/>
              <w:numPr>
                <w:ilvl w:val="0"/>
                <w:numId w:val="5"/>
              </w:numPr>
              <w:rPr>
                <w:sz w:val="18"/>
                <w:szCs w:val="18"/>
              </w:rPr>
            </w:pPr>
            <w:r>
              <w:rPr>
                <w:sz w:val="18"/>
                <w:szCs w:val="18"/>
              </w:rPr>
              <w:t xml:space="preserve">Opportunities to enter various writing competitions throughout the year, such as Spooky Saga. </w:t>
            </w:r>
          </w:p>
          <w:p w14:paraId="6A2ACF2F" w14:textId="4AEC0380" w:rsidR="00070665" w:rsidRPr="00A2444D" w:rsidRDefault="00070665" w:rsidP="00A2444D">
            <w:pPr>
              <w:rPr>
                <w:sz w:val="20"/>
                <w:szCs w:val="20"/>
              </w:rPr>
            </w:pPr>
          </w:p>
        </w:tc>
      </w:tr>
      <w:tr w:rsidR="000A21E6" w14:paraId="2A823F6D" w14:textId="77777777" w:rsidTr="00546ECD">
        <w:tc>
          <w:tcPr>
            <w:tcW w:w="11624" w:type="dxa"/>
            <w:shd w:val="clear" w:color="auto" w:fill="860C1E"/>
          </w:tcPr>
          <w:p w14:paraId="4FCA99FC" w14:textId="77777777" w:rsidR="000A21E6" w:rsidRPr="000A21E6" w:rsidRDefault="000A21E6" w:rsidP="000A21E6">
            <w:pPr>
              <w:jc w:val="center"/>
              <w:rPr>
                <w:b/>
              </w:rPr>
            </w:pPr>
            <w:r w:rsidRPr="000A21E6">
              <w:rPr>
                <w:b/>
              </w:rPr>
              <w:t>IMPACT</w:t>
            </w:r>
          </w:p>
        </w:tc>
      </w:tr>
      <w:tr w:rsidR="000A21E6" w14:paraId="446F1215" w14:textId="77777777" w:rsidTr="00546ECD">
        <w:tc>
          <w:tcPr>
            <w:tcW w:w="11624" w:type="dxa"/>
          </w:tcPr>
          <w:p w14:paraId="61C7FB22" w14:textId="4BF2A903" w:rsidR="002A7884" w:rsidRPr="00A565A5" w:rsidRDefault="002A7884" w:rsidP="00070665">
            <w:pPr>
              <w:rPr>
                <w:sz w:val="18"/>
                <w:szCs w:val="18"/>
              </w:rPr>
            </w:pPr>
            <w:r w:rsidRPr="00A565A5">
              <w:rPr>
                <w:sz w:val="18"/>
                <w:szCs w:val="18"/>
              </w:rPr>
              <w:t>At Moat Farm Junior S</w:t>
            </w:r>
            <w:r w:rsidR="007B455F" w:rsidRPr="00A565A5">
              <w:rPr>
                <w:sz w:val="18"/>
                <w:szCs w:val="18"/>
              </w:rPr>
              <w:t>chool</w:t>
            </w:r>
            <w:r w:rsidR="00234758" w:rsidRPr="00A565A5">
              <w:rPr>
                <w:sz w:val="18"/>
                <w:szCs w:val="18"/>
              </w:rPr>
              <w:t>,</w:t>
            </w:r>
            <w:r w:rsidR="007B455F" w:rsidRPr="00A565A5">
              <w:rPr>
                <w:sz w:val="18"/>
                <w:szCs w:val="18"/>
              </w:rPr>
              <w:t xml:space="preserve"> we want</w:t>
            </w:r>
            <w:r w:rsidRPr="00A565A5">
              <w:rPr>
                <w:sz w:val="18"/>
                <w:szCs w:val="18"/>
              </w:rPr>
              <w:t xml:space="preserve"> </w:t>
            </w:r>
            <w:r w:rsidR="007D4466" w:rsidRPr="00A565A5">
              <w:rPr>
                <w:sz w:val="18"/>
                <w:szCs w:val="18"/>
              </w:rPr>
              <w:t>our</w:t>
            </w:r>
            <w:r w:rsidR="00D87F2B" w:rsidRPr="00A565A5">
              <w:rPr>
                <w:sz w:val="18"/>
                <w:szCs w:val="18"/>
              </w:rPr>
              <w:t xml:space="preserve"> </w:t>
            </w:r>
            <w:r w:rsidR="006F5CB6" w:rsidRPr="00A565A5">
              <w:rPr>
                <w:sz w:val="18"/>
                <w:szCs w:val="18"/>
              </w:rPr>
              <w:t>w</w:t>
            </w:r>
            <w:r w:rsidR="00BB06ED" w:rsidRPr="00A565A5">
              <w:rPr>
                <w:sz w:val="18"/>
                <w:szCs w:val="18"/>
              </w:rPr>
              <w:t xml:space="preserve">riting </w:t>
            </w:r>
            <w:r w:rsidR="00D87F2B" w:rsidRPr="00A565A5">
              <w:rPr>
                <w:sz w:val="18"/>
                <w:szCs w:val="18"/>
              </w:rPr>
              <w:t xml:space="preserve">provision </w:t>
            </w:r>
            <w:r w:rsidRPr="00A565A5">
              <w:rPr>
                <w:sz w:val="18"/>
                <w:szCs w:val="18"/>
              </w:rPr>
              <w:t xml:space="preserve">to impact our children </w:t>
            </w:r>
            <w:r w:rsidR="00E551D6" w:rsidRPr="00A565A5">
              <w:rPr>
                <w:sz w:val="18"/>
                <w:szCs w:val="18"/>
              </w:rPr>
              <w:t xml:space="preserve">in the </w:t>
            </w:r>
            <w:r w:rsidRPr="00A565A5">
              <w:rPr>
                <w:sz w:val="18"/>
                <w:szCs w:val="18"/>
              </w:rPr>
              <w:t>ways</w:t>
            </w:r>
            <w:r w:rsidR="00E551D6" w:rsidRPr="00A565A5">
              <w:rPr>
                <w:sz w:val="18"/>
                <w:szCs w:val="18"/>
              </w:rPr>
              <w:t xml:space="preserve"> listed below. We want our children to become literate pupils. </w:t>
            </w:r>
            <w:r w:rsidRPr="00A565A5">
              <w:rPr>
                <w:sz w:val="18"/>
                <w:szCs w:val="18"/>
              </w:rPr>
              <w:t xml:space="preserve"> </w:t>
            </w:r>
            <w:r w:rsidR="007D4466" w:rsidRPr="00A565A5">
              <w:rPr>
                <w:sz w:val="18"/>
                <w:szCs w:val="18"/>
              </w:rPr>
              <w:t>In order to achieve that, our children will show:</w:t>
            </w:r>
          </w:p>
          <w:p w14:paraId="4FFA2C94" w14:textId="2A34A5A9" w:rsidR="007B455F" w:rsidRPr="00A565A5" w:rsidRDefault="007B455F" w:rsidP="00070665">
            <w:pPr>
              <w:rPr>
                <w:sz w:val="18"/>
                <w:szCs w:val="18"/>
              </w:rPr>
            </w:pPr>
          </w:p>
          <w:p w14:paraId="4AF2E13C" w14:textId="42D949DF" w:rsidR="007B455F" w:rsidRPr="00A565A5" w:rsidRDefault="000918B3" w:rsidP="00070665">
            <w:pPr>
              <w:rPr>
                <w:sz w:val="18"/>
                <w:szCs w:val="18"/>
              </w:rPr>
            </w:pPr>
            <w:r w:rsidRPr="00A565A5">
              <w:rPr>
                <w:sz w:val="18"/>
                <w:szCs w:val="18"/>
              </w:rPr>
              <w:t xml:space="preserve">• </w:t>
            </w:r>
            <w:r w:rsidR="00BB06ED" w:rsidRPr="00A565A5">
              <w:rPr>
                <w:sz w:val="18"/>
                <w:szCs w:val="18"/>
              </w:rPr>
              <w:t>The ability to write fluently and with interesting detail on a number of topics and genres throughout the curriculum</w:t>
            </w:r>
            <w:r w:rsidR="002A7884" w:rsidRPr="00A565A5">
              <w:rPr>
                <w:sz w:val="18"/>
                <w:szCs w:val="18"/>
              </w:rPr>
              <w:t>.</w:t>
            </w:r>
          </w:p>
          <w:p w14:paraId="0A58AE1D" w14:textId="34B0C31B" w:rsidR="00BB06ED" w:rsidRPr="00A565A5" w:rsidRDefault="000918B3" w:rsidP="00070665">
            <w:pPr>
              <w:rPr>
                <w:sz w:val="18"/>
                <w:szCs w:val="18"/>
              </w:rPr>
            </w:pPr>
            <w:r w:rsidRPr="00A565A5">
              <w:rPr>
                <w:sz w:val="18"/>
                <w:szCs w:val="18"/>
              </w:rPr>
              <w:t xml:space="preserve">• </w:t>
            </w:r>
            <w:r w:rsidR="00BB06ED" w:rsidRPr="00A565A5">
              <w:rPr>
                <w:sz w:val="18"/>
                <w:szCs w:val="18"/>
              </w:rPr>
              <w:t xml:space="preserve">A vivid imagination which makes readers engage with and enjoy their writing. </w:t>
            </w:r>
          </w:p>
          <w:p w14:paraId="376FE321" w14:textId="4BB3F8BF" w:rsidR="00BB06ED" w:rsidRPr="00A565A5" w:rsidRDefault="000918B3" w:rsidP="00070665">
            <w:pPr>
              <w:rPr>
                <w:sz w:val="18"/>
                <w:szCs w:val="18"/>
              </w:rPr>
            </w:pPr>
            <w:r w:rsidRPr="00A565A5">
              <w:rPr>
                <w:sz w:val="18"/>
                <w:szCs w:val="18"/>
              </w:rPr>
              <w:t xml:space="preserve">• </w:t>
            </w:r>
            <w:r w:rsidR="00BB06ED" w:rsidRPr="00A565A5">
              <w:rPr>
                <w:sz w:val="18"/>
                <w:szCs w:val="18"/>
              </w:rPr>
              <w:t xml:space="preserve">A highly developed vocabulary and an excellent knowledge of writing techniques to extend details or description. </w:t>
            </w:r>
          </w:p>
          <w:p w14:paraId="25524FE6" w14:textId="78CFA0BD" w:rsidR="00BB06ED" w:rsidRPr="00A565A5" w:rsidRDefault="000918B3" w:rsidP="00070665">
            <w:pPr>
              <w:rPr>
                <w:sz w:val="18"/>
                <w:szCs w:val="18"/>
              </w:rPr>
            </w:pPr>
            <w:r w:rsidRPr="00A565A5">
              <w:rPr>
                <w:sz w:val="18"/>
                <w:szCs w:val="18"/>
              </w:rPr>
              <w:t xml:space="preserve">• </w:t>
            </w:r>
            <w:r w:rsidR="00BB06ED" w:rsidRPr="00A565A5">
              <w:rPr>
                <w:sz w:val="18"/>
                <w:szCs w:val="18"/>
              </w:rPr>
              <w:t xml:space="preserve">Well-organised and structured writing, which includes a variety of sentence structures. </w:t>
            </w:r>
          </w:p>
          <w:p w14:paraId="1A52FF56" w14:textId="374AAAE3" w:rsidR="00BB06ED" w:rsidRPr="00A565A5" w:rsidRDefault="000918B3" w:rsidP="00070665">
            <w:pPr>
              <w:rPr>
                <w:sz w:val="18"/>
                <w:szCs w:val="18"/>
              </w:rPr>
            </w:pPr>
            <w:r w:rsidRPr="00A565A5">
              <w:rPr>
                <w:sz w:val="18"/>
                <w:szCs w:val="18"/>
              </w:rPr>
              <w:t xml:space="preserve">• </w:t>
            </w:r>
            <w:r w:rsidR="00BB06ED" w:rsidRPr="00A565A5">
              <w:rPr>
                <w:sz w:val="18"/>
                <w:szCs w:val="18"/>
              </w:rPr>
              <w:t>Excellent transcription skills that ensure their writing is well presented an</w:t>
            </w:r>
            <w:r w:rsidR="006F5CB6" w:rsidRPr="00A565A5">
              <w:rPr>
                <w:sz w:val="18"/>
                <w:szCs w:val="18"/>
              </w:rPr>
              <w:t>d</w:t>
            </w:r>
            <w:r w:rsidR="00BB06ED" w:rsidRPr="00A565A5">
              <w:rPr>
                <w:sz w:val="18"/>
                <w:szCs w:val="18"/>
              </w:rPr>
              <w:t xml:space="preserve"> punctuated, spelled correctly and neat. </w:t>
            </w:r>
          </w:p>
          <w:p w14:paraId="45980435" w14:textId="49E3BABD" w:rsidR="00BB06ED" w:rsidRPr="00A565A5" w:rsidRDefault="000918B3" w:rsidP="00070665">
            <w:pPr>
              <w:rPr>
                <w:sz w:val="18"/>
                <w:szCs w:val="18"/>
              </w:rPr>
            </w:pPr>
            <w:r w:rsidRPr="00A565A5">
              <w:rPr>
                <w:sz w:val="18"/>
                <w:szCs w:val="18"/>
              </w:rPr>
              <w:t xml:space="preserve">• </w:t>
            </w:r>
            <w:r w:rsidR="00BB06ED" w:rsidRPr="00A565A5">
              <w:rPr>
                <w:sz w:val="18"/>
                <w:szCs w:val="18"/>
              </w:rPr>
              <w:t>A love of writing and an appreciation of its educational</w:t>
            </w:r>
            <w:r w:rsidR="00B124BD" w:rsidRPr="00A565A5">
              <w:rPr>
                <w:sz w:val="18"/>
                <w:szCs w:val="18"/>
              </w:rPr>
              <w:t xml:space="preserve">, cultural and entertainment values. </w:t>
            </w:r>
          </w:p>
          <w:p w14:paraId="356912FE" w14:textId="49295A18" w:rsidR="00B124BD" w:rsidRPr="00A565A5" w:rsidRDefault="00B124BD" w:rsidP="00070665">
            <w:pPr>
              <w:rPr>
                <w:sz w:val="18"/>
                <w:szCs w:val="18"/>
              </w:rPr>
            </w:pPr>
          </w:p>
          <w:p w14:paraId="29F65BA1" w14:textId="035FFFE9" w:rsidR="000A21E6" w:rsidRDefault="00F45201" w:rsidP="00070665">
            <w:pPr>
              <w:rPr>
                <w:sz w:val="18"/>
                <w:szCs w:val="18"/>
              </w:rPr>
            </w:pPr>
            <w:r w:rsidRPr="00A565A5">
              <w:rPr>
                <w:sz w:val="18"/>
                <w:szCs w:val="18"/>
              </w:rPr>
              <w:t xml:space="preserve">We monitor the impact of our </w:t>
            </w:r>
            <w:r w:rsidR="006F5CB6" w:rsidRPr="00A565A5">
              <w:rPr>
                <w:sz w:val="18"/>
                <w:szCs w:val="18"/>
              </w:rPr>
              <w:t>w</w:t>
            </w:r>
            <w:r w:rsidR="00B124BD" w:rsidRPr="00A565A5">
              <w:rPr>
                <w:sz w:val="18"/>
                <w:szCs w:val="18"/>
              </w:rPr>
              <w:t xml:space="preserve">riting </w:t>
            </w:r>
            <w:r w:rsidRPr="00A565A5">
              <w:rPr>
                <w:sz w:val="18"/>
                <w:szCs w:val="18"/>
              </w:rPr>
              <w:t xml:space="preserve">provision through half termly whole school pupil perceptions, </w:t>
            </w:r>
            <w:r w:rsidR="00556372" w:rsidRPr="00A565A5">
              <w:rPr>
                <w:sz w:val="18"/>
                <w:szCs w:val="18"/>
              </w:rPr>
              <w:t xml:space="preserve">termly assessments, </w:t>
            </w:r>
            <w:r w:rsidR="006F5CB6" w:rsidRPr="00A565A5">
              <w:rPr>
                <w:sz w:val="18"/>
                <w:szCs w:val="18"/>
              </w:rPr>
              <w:t>in-</w:t>
            </w:r>
            <w:r w:rsidR="00B124BD" w:rsidRPr="00A565A5">
              <w:rPr>
                <w:sz w:val="18"/>
                <w:szCs w:val="18"/>
              </w:rPr>
              <w:t xml:space="preserve">house </w:t>
            </w:r>
            <w:r w:rsidR="00070665" w:rsidRPr="00A565A5">
              <w:rPr>
                <w:sz w:val="18"/>
                <w:szCs w:val="18"/>
              </w:rPr>
              <w:t xml:space="preserve">and external </w:t>
            </w:r>
            <w:r w:rsidR="00B124BD" w:rsidRPr="00A565A5">
              <w:rPr>
                <w:sz w:val="18"/>
                <w:szCs w:val="18"/>
              </w:rPr>
              <w:t xml:space="preserve">moderation, </w:t>
            </w:r>
            <w:r w:rsidRPr="00A565A5">
              <w:rPr>
                <w:sz w:val="18"/>
                <w:szCs w:val="18"/>
              </w:rPr>
              <w:t xml:space="preserve">lesson observations and </w:t>
            </w:r>
            <w:r w:rsidR="00800C00" w:rsidRPr="00A565A5">
              <w:rPr>
                <w:sz w:val="18"/>
                <w:szCs w:val="18"/>
              </w:rPr>
              <w:t xml:space="preserve">monitoring of </w:t>
            </w:r>
            <w:r w:rsidR="00B124BD" w:rsidRPr="00A565A5">
              <w:rPr>
                <w:sz w:val="18"/>
                <w:szCs w:val="18"/>
              </w:rPr>
              <w:t>English</w:t>
            </w:r>
            <w:r w:rsidR="00800C00" w:rsidRPr="00A565A5">
              <w:rPr>
                <w:sz w:val="18"/>
                <w:szCs w:val="18"/>
              </w:rPr>
              <w:t xml:space="preserve"> books</w:t>
            </w:r>
            <w:r w:rsidRPr="00A565A5">
              <w:rPr>
                <w:sz w:val="18"/>
                <w:szCs w:val="18"/>
              </w:rPr>
              <w:t xml:space="preserve">. </w:t>
            </w:r>
          </w:p>
          <w:p w14:paraId="4F1879EC" w14:textId="33121F30" w:rsidR="00A565A5" w:rsidRDefault="00A565A5" w:rsidP="00070665">
            <w:pPr>
              <w:rPr>
                <w:sz w:val="18"/>
                <w:szCs w:val="18"/>
              </w:rPr>
            </w:pPr>
          </w:p>
          <w:p w14:paraId="0B754471" w14:textId="5F2C36CB" w:rsidR="00A565A5" w:rsidRPr="00650F1E" w:rsidRDefault="004D6B58" w:rsidP="00070665">
            <w:pPr>
              <w:rPr>
                <w:color w:val="C00000"/>
                <w:sz w:val="18"/>
                <w:szCs w:val="18"/>
              </w:rPr>
            </w:pPr>
            <w:r>
              <w:rPr>
                <w:color w:val="C00000"/>
                <w:sz w:val="18"/>
                <w:szCs w:val="18"/>
              </w:rPr>
              <w:t>Our children were lucky enough to have had a v</w:t>
            </w:r>
            <w:r w:rsidR="00650F1E" w:rsidRPr="00650F1E">
              <w:rPr>
                <w:color w:val="C00000"/>
                <w:sz w:val="18"/>
                <w:szCs w:val="18"/>
              </w:rPr>
              <w:t xml:space="preserve">isit from local published author </w:t>
            </w:r>
            <w:r w:rsidR="00A565A5" w:rsidRPr="00650F1E">
              <w:rPr>
                <w:color w:val="C00000"/>
                <w:sz w:val="18"/>
                <w:szCs w:val="18"/>
              </w:rPr>
              <w:t>Mike Gayle</w:t>
            </w:r>
            <w:r w:rsidR="00650F1E" w:rsidRPr="00650F1E">
              <w:rPr>
                <w:color w:val="C00000"/>
                <w:sz w:val="18"/>
                <w:szCs w:val="18"/>
              </w:rPr>
              <w:t xml:space="preserve"> (http://mikegayle.co.uk/about-me):</w:t>
            </w:r>
          </w:p>
          <w:p w14:paraId="1651999F" w14:textId="7F16B0BA" w:rsidR="00A565A5" w:rsidRPr="00650F1E" w:rsidRDefault="00650F1E" w:rsidP="00070665">
            <w:pPr>
              <w:rPr>
                <w:color w:val="C00000"/>
                <w:sz w:val="20"/>
                <w:szCs w:val="20"/>
              </w:rPr>
            </w:pPr>
            <w:r>
              <w:rPr>
                <w:noProof/>
                <w:lang w:val="en-US"/>
              </w:rPr>
              <w:drawing>
                <wp:anchor distT="0" distB="0" distL="114300" distR="114300" simplePos="0" relativeHeight="251662336" behindDoc="0" locked="0" layoutInCell="1" allowOverlap="1" wp14:anchorId="6D8E67FB" wp14:editId="62A52912">
                  <wp:simplePos x="0" y="0"/>
                  <wp:positionH relativeFrom="column">
                    <wp:posOffset>1463675</wp:posOffset>
                  </wp:positionH>
                  <wp:positionV relativeFrom="paragraph">
                    <wp:posOffset>125095</wp:posOffset>
                  </wp:positionV>
                  <wp:extent cx="1021080" cy="706120"/>
                  <wp:effectExtent l="50800" t="50800" r="45720" b="55880"/>
                  <wp:wrapSquare wrapText="bothSides"/>
                  <wp:docPr id="2" name="Picture 2" descr="Image result for mike gayl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ke gayle aut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080" cy="706120"/>
                          </a:xfrm>
                          <a:prstGeom prst="rect">
                            <a:avLst/>
                          </a:prstGeom>
                          <a:noFill/>
                          <a:ln w="50800">
                            <a:solidFill>
                              <a:srgbClr val="C00000"/>
                            </a:solidFill>
                          </a:ln>
                        </pic:spPr>
                      </pic:pic>
                    </a:graphicData>
                  </a:graphic>
                  <wp14:sizeRelH relativeFrom="page">
                    <wp14:pctWidth>0</wp14:pctWidth>
                  </wp14:sizeRelH>
                  <wp14:sizeRelV relativeFrom="page">
                    <wp14:pctHeight>0</wp14:pctHeight>
                  </wp14:sizeRelV>
                </wp:anchor>
              </w:drawing>
            </w:r>
            <w:r w:rsidRPr="00A565A5">
              <w:rPr>
                <w:noProof/>
                <w:sz w:val="20"/>
                <w:szCs w:val="20"/>
                <w:lang w:val="en-US"/>
              </w:rPr>
              <w:drawing>
                <wp:anchor distT="0" distB="0" distL="114300" distR="114300" simplePos="0" relativeHeight="251660288" behindDoc="0" locked="0" layoutInCell="1" allowOverlap="1" wp14:anchorId="4CB51305" wp14:editId="05781FBF">
                  <wp:simplePos x="0" y="0"/>
                  <wp:positionH relativeFrom="column">
                    <wp:posOffset>3197860</wp:posOffset>
                  </wp:positionH>
                  <wp:positionV relativeFrom="paragraph">
                    <wp:posOffset>140399</wp:posOffset>
                  </wp:positionV>
                  <wp:extent cx="862965" cy="675640"/>
                  <wp:effectExtent l="63500" t="63500" r="64135" b="60960"/>
                  <wp:wrapSquare wrapText="bothSides"/>
                  <wp:docPr id="10" name="Picture 9">
                    <a:extLst xmlns:a="http://schemas.openxmlformats.org/drawingml/2006/main">
                      <a:ext uri="{FF2B5EF4-FFF2-40B4-BE49-F238E27FC236}">
                        <a16:creationId xmlns:a16="http://schemas.microsoft.com/office/drawing/2014/main" id="{B0D461A5-BA64-594B-BD8B-378513704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0D461A5-BA64-594B-BD8B-378513704744}"/>
                              </a:ext>
                            </a:extLst>
                          </pic:cNvPr>
                          <pic:cNvPicPr>
                            <a:picLocks noChangeAspect="1"/>
                          </pic:cNvPicPr>
                        </pic:nvPicPr>
                        <pic:blipFill>
                          <a:blip r:embed="rId9"/>
                          <a:stretch>
                            <a:fillRect/>
                          </a:stretch>
                        </pic:blipFill>
                        <pic:spPr>
                          <a:xfrm>
                            <a:off x="0" y="0"/>
                            <a:ext cx="862965" cy="675640"/>
                          </a:xfrm>
                          <a:prstGeom prst="rect">
                            <a:avLst/>
                          </a:prstGeom>
                          <a:solidFill>
                            <a:schemeClr val="bg1"/>
                          </a:solidFill>
                          <a:ln w="63500">
                            <a:solidFill>
                              <a:srgbClr val="C00000"/>
                            </a:solidFill>
                          </a:ln>
                        </pic:spPr>
                      </pic:pic>
                    </a:graphicData>
                  </a:graphic>
                  <wp14:sizeRelH relativeFrom="margin">
                    <wp14:pctWidth>0</wp14:pctWidth>
                  </wp14:sizeRelH>
                  <wp14:sizeRelV relativeFrom="margin">
                    <wp14:pctHeight>0</wp14:pctHeight>
                  </wp14:sizeRelV>
                </wp:anchor>
              </w:drawing>
            </w:r>
            <w:r w:rsidRPr="00A565A5">
              <w:rPr>
                <w:noProof/>
                <w:sz w:val="20"/>
                <w:szCs w:val="20"/>
                <w:lang w:val="en-US"/>
              </w:rPr>
              <w:drawing>
                <wp:anchor distT="0" distB="0" distL="114300" distR="114300" simplePos="0" relativeHeight="251661312" behindDoc="0" locked="0" layoutInCell="1" allowOverlap="1" wp14:anchorId="0C66A308" wp14:editId="2793B229">
                  <wp:simplePos x="0" y="0"/>
                  <wp:positionH relativeFrom="column">
                    <wp:posOffset>4803775</wp:posOffset>
                  </wp:positionH>
                  <wp:positionV relativeFrom="paragraph">
                    <wp:posOffset>151130</wp:posOffset>
                  </wp:positionV>
                  <wp:extent cx="914400" cy="683260"/>
                  <wp:effectExtent l="63500" t="63500" r="63500" b="66040"/>
                  <wp:wrapSquare wrapText="bothSides"/>
                  <wp:docPr id="12" name="Picture 11">
                    <a:extLst xmlns:a="http://schemas.openxmlformats.org/drawingml/2006/main">
                      <a:ext uri="{FF2B5EF4-FFF2-40B4-BE49-F238E27FC236}">
                        <a16:creationId xmlns:a16="http://schemas.microsoft.com/office/drawing/2014/main" id="{494D699D-494F-814B-B1B5-C90FC1229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94D699D-494F-814B-B1B5-C90FC1229E3E}"/>
                              </a:ext>
                            </a:extLst>
                          </pic:cNvPr>
                          <pic:cNvPicPr>
                            <a:picLocks noChangeAspect="1"/>
                          </pic:cNvPicPr>
                        </pic:nvPicPr>
                        <pic:blipFill>
                          <a:blip r:embed="rId10"/>
                          <a:stretch>
                            <a:fillRect/>
                          </a:stretch>
                        </pic:blipFill>
                        <pic:spPr>
                          <a:xfrm>
                            <a:off x="0" y="0"/>
                            <a:ext cx="914400" cy="683260"/>
                          </a:xfrm>
                          <a:prstGeom prst="rect">
                            <a:avLst/>
                          </a:prstGeom>
                          <a:solidFill>
                            <a:schemeClr val="bg1"/>
                          </a:solidFill>
                          <a:ln w="63500">
                            <a:solidFill>
                              <a:srgbClr val="C00000"/>
                            </a:solidFill>
                          </a:ln>
                        </pic:spPr>
                      </pic:pic>
                    </a:graphicData>
                  </a:graphic>
                  <wp14:sizeRelH relativeFrom="margin">
                    <wp14:pctWidth>0</wp14:pctWidth>
                  </wp14:sizeRelH>
                  <wp14:sizeRelV relativeFrom="margin">
                    <wp14:pctHeight>0</wp14:pctHeight>
                  </wp14:sizeRelV>
                </wp:anchor>
              </w:drawing>
            </w:r>
          </w:p>
          <w:p w14:paraId="054B94C7" w14:textId="590710A7" w:rsidR="00650F1E" w:rsidRDefault="00650F1E" w:rsidP="00650F1E">
            <w:pPr>
              <w:pStyle w:val="style6"/>
              <w:shd w:val="clear" w:color="auto" w:fill="FFFFFF"/>
              <w:spacing w:before="0" w:beforeAutospacing="0" w:after="150" w:afterAutospacing="0"/>
              <w:rPr>
                <w:rFonts w:asciiTheme="minorHAnsi" w:hAnsiTheme="minorHAnsi" w:cs="Arial"/>
                <w:i/>
                <w:color w:val="C00000"/>
                <w:sz w:val="18"/>
                <w:szCs w:val="20"/>
              </w:rPr>
            </w:pPr>
          </w:p>
          <w:p w14:paraId="2ADEB1C4" w14:textId="0B4A04A1" w:rsidR="00650F1E" w:rsidRDefault="00650F1E" w:rsidP="00650F1E">
            <w:pPr>
              <w:pStyle w:val="style6"/>
              <w:shd w:val="clear" w:color="auto" w:fill="FFFFFF"/>
              <w:spacing w:before="0" w:beforeAutospacing="0" w:after="150" w:afterAutospacing="0"/>
              <w:rPr>
                <w:rFonts w:asciiTheme="minorHAnsi" w:hAnsiTheme="minorHAnsi" w:cs="Arial"/>
                <w:i/>
                <w:color w:val="C00000"/>
                <w:sz w:val="18"/>
                <w:szCs w:val="20"/>
              </w:rPr>
            </w:pPr>
          </w:p>
          <w:p w14:paraId="2848F5C6" w14:textId="7E7A125D" w:rsidR="00650F1E" w:rsidRDefault="00650F1E" w:rsidP="00650F1E">
            <w:pPr>
              <w:pStyle w:val="style6"/>
              <w:shd w:val="clear" w:color="auto" w:fill="FFFFFF"/>
              <w:spacing w:before="0" w:beforeAutospacing="0" w:after="150" w:afterAutospacing="0"/>
              <w:rPr>
                <w:rFonts w:asciiTheme="minorHAnsi" w:hAnsiTheme="minorHAnsi" w:cs="Arial"/>
                <w:i/>
                <w:color w:val="C00000"/>
                <w:sz w:val="18"/>
                <w:szCs w:val="20"/>
              </w:rPr>
            </w:pPr>
          </w:p>
          <w:p w14:paraId="0B033690" w14:textId="77777777" w:rsidR="008120F9" w:rsidRDefault="008120F9" w:rsidP="00650F1E">
            <w:pPr>
              <w:pStyle w:val="style6"/>
              <w:shd w:val="clear" w:color="auto" w:fill="FFFFFF"/>
              <w:spacing w:before="0" w:beforeAutospacing="0" w:after="150" w:afterAutospacing="0"/>
              <w:rPr>
                <w:rFonts w:asciiTheme="minorHAnsi" w:hAnsiTheme="minorHAnsi" w:cs="Arial"/>
                <w:i/>
                <w:color w:val="C00000"/>
                <w:sz w:val="18"/>
                <w:szCs w:val="20"/>
              </w:rPr>
            </w:pPr>
          </w:p>
          <w:p w14:paraId="28DFF74C" w14:textId="05D65839" w:rsidR="00650F1E" w:rsidRPr="00650F1E" w:rsidRDefault="00650F1E" w:rsidP="00650F1E">
            <w:pPr>
              <w:pStyle w:val="style6"/>
              <w:shd w:val="clear" w:color="auto" w:fill="FFFFFF"/>
              <w:spacing w:before="0" w:beforeAutospacing="0" w:after="150" w:afterAutospacing="0"/>
              <w:rPr>
                <w:rFonts w:asciiTheme="minorHAnsi" w:hAnsiTheme="minorHAnsi" w:cs="Arial"/>
                <w:i/>
                <w:color w:val="C00000"/>
                <w:sz w:val="18"/>
                <w:szCs w:val="20"/>
              </w:rPr>
            </w:pPr>
            <w:r w:rsidRPr="00650F1E">
              <w:rPr>
                <w:rFonts w:asciiTheme="minorHAnsi" w:hAnsiTheme="minorHAnsi" w:cs="Arial"/>
                <w:i/>
                <w:color w:val="C00000"/>
                <w:sz w:val="18"/>
                <w:szCs w:val="20"/>
              </w:rPr>
              <w:t>Mike Gayle was born and raised in Birmingham. After graduating from Salford University with a degree in Sociology Mike moved to London with ambitions of becoming a music journalist. This didn't happen however and following a slight detour in his five-year plan he ended up as an agony uncle for teenage girls' magazine Bliss before becoming Features Editor on the now much missed Just Seventeen. Since those early days Mike has written for a variety of publications including </w:t>
            </w:r>
            <w:r w:rsidRPr="00650F1E">
              <w:rPr>
                <w:rStyle w:val="Strong"/>
                <w:rFonts w:asciiTheme="minorHAnsi" w:hAnsiTheme="minorHAnsi" w:cs="Arial"/>
                <w:i/>
                <w:color w:val="C00000"/>
                <w:sz w:val="18"/>
                <w:szCs w:val="20"/>
              </w:rPr>
              <w:t>The Sunday Times, The Guardian</w:t>
            </w:r>
            <w:r w:rsidRPr="00650F1E">
              <w:rPr>
                <w:rFonts w:asciiTheme="minorHAnsi" w:hAnsiTheme="minorHAnsi" w:cs="Arial"/>
                <w:i/>
                <w:color w:val="C00000"/>
                <w:sz w:val="18"/>
                <w:szCs w:val="20"/>
              </w:rPr>
              <w:t> and </w:t>
            </w:r>
            <w:r w:rsidRPr="00650F1E">
              <w:rPr>
                <w:rStyle w:val="Strong"/>
                <w:rFonts w:asciiTheme="minorHAnsi" w:hAnsiTheme="minorHAnsi" w:cs="Arial"/>
                <w:i/>
                <w:color w:val="C00000"/>
                <w:sz w:val="18"/>
                <w:szCs w:val="20"/>
              </w:rPr>
              <w:t>Cosmopolitan</w:t>
            </w:r>
            <w:r w:rsidRPr="00650F1E">
              <w:rPr>
                <w:rFonts w:asciiTheme="minorHAnsi" w:hAnsiTheme="minorHAnsi" w:cs="Arial"/>
                <w:i/>
                <w:color w:val="C00000"/>
                <w:sz w:val="18"/>
                <w:szCs w:val="20"/>
              </w:rPr>
              <w:t>.</w:t>
            </w:r>
          </w:p>
          <w:p w14:paraId="331EE245" w14:textId="0486C2DE" w:rsidR="00650F1E" w:rsidRPr="00650F1E" w:rsidRDefault="00650F1E" w:rsidP="00650F1E">
            <w:pPr>
              <w:pStyle w:val="NormalWeb"/>
              <w:shd w:val="clear" w:color="auto" w:fill="FFFFFF"/>
              <w:spacing w:before="0" w:beforeAutospacing="0" w:after="150" w:afterAutospacing="0"/>
              <w:rPr>
                <w:rFonts w:asciiTheme="minorHAnsi" w:hAnsiTheme="minorHAnsi" w:cs="Arial"/>
                <w:i/>
                <w:color w:val="C00000"/>
                <w:sz w:val="18"/>
                <w:szCs w:val="20"/>
              </w:rPr>
            </w:pPr>
            <w:r w:rsidRPr="00650F1E">
              <w:rPr>
                <w:rFonts w:asciiTheme="minorHAnsi" w:hAnsiTheme="minorHAnsi" w:cs="Arial"/>
                <w:i/>
                <w:color w:val="C00000"/>
                <w:sz w:val="18"/>
                <w:szCs w:val="20"/>
              </w:rPr>
              <w:t>Mike became a full-time novelist in 1997 following the publication of his Sunday Times top ten bestseller </w:t>
            </w:r>
            <w:r w:rsidRPr="00650F1E">
              <w:rPr>
                <w:rStyle w:val="Strong"/>
                <w:rFonts w:asciiTheme="minorHAnsi" w:hAnsiTheme="minorHAnsi" w:cs="Arial"/>
                <w:i/>
                <w:color w:val="C00000"/>
                <w:sz w:val="18"/>
                <w:szCs w:val="20"/>
              </w:rPr>
              <w:t>My Legendary Girlfriend</w:t>
            </w:r>
            <w:r w:rsidRPr="00650F1E">
              <w:rPr>
                <w:rFonts w:asciiTheme="minorHAnsi" w:hAnsiTheme="minorHAnsi" w:cs="Arial"/>
                <w:i/>
                <w:color w:val="C00000"/>
                <w:sz w:val="18"/>
                <w:szCs w:val="20"/>
              </w:rPr>
              <w:t>, which was hailed by </w:t>
            </w:r>
            <w:r w:rsidRPr="00650F1E">
              <w:rPr>
                <w:rStyle w:val="Strong"/>
                <w:rFonts w:asciiTheme="minorHAnsi" w:hAnsiTheme="minorHAnsi" w:cs="Arial"/>
                <w:i/>
                <w:color w:val="C00000"/>
                <w:sz w:val="18"/>
                <w:szCs w:val="20"/>
              </w:rPr>
              <w:t>The Independent</w:t>
            </w:r>
            <w:r w:rsidRPr="00650F1E">
              <w:rPr>
                <w:rFonts w:asciiTheme="minorHAnsi" w:hAnsiTheme="minorHAnsi" w:cs="Arial"/>
                <w:i/>
                <w:color w:val="C00000"/>
                <w:sz w:val="18"/>
                <w:szCs w:val="20"/>
              </w:rPr>
              <w:t> as 'Full of belly laughs and painfully acute observations,' and by </w:t>
            </w:r>
            <w:r w:rsidRPr="00650F1E">
              <w:rPr>
                <w:rStyle w:val="Strong"/>
                <w:rFonts w:asciiTheme="minorHAnsi" w:hAnsiTheme="minorHAnsi" w:cs="Arial"/>
                <w:i/>
                <w:color w:val="C00000"/>
                <w:sz w:val="18"/>
                <w:szCs w:val="20"/>
              </w:rPr>
              <w:t>The Times</w:t>
            </w:r>
            <w:r w:rsidRPr="00650F1E">
              <w:rPr>
                <w:rFonts w:asciiTheme="minorHAnsi" w:hAnsiTheme="minorHAnsi" w:cs="Arial"/>
                <w:i/>
                <w:color w:val="C00000"/>
                <w:sz w:val="18"/>
                <w:szCs w:val="20"/>
              </w:rPr>
              <w:t> as 'A funny, frank account of a hopeless romantic.'</w:t>
            </w:r>
          </w:p>
          <w:p w14:paraId="35BA3AD0" w14:textId="724CC7AE" w:rsidR="00070665" w:rsidRPr="008309F5" w:rsidRDefault="00650F1E" w:rsidP="008309F5">
            <w:pPr>
              <w:pStyle w:val="NormalWeb"/>
              <w:shd w:val="clear" w:color="auto" w:fill="FFFFFF"/>
              <w:spacing w:before="0" w:beforeAutospacing="0" w:after="150" w:afterAutospacing="0"/>
              <w:rPr>
                <w:rFonts w:asciiTheme="minorHAnsi" w:hAnsiTheme="minorHAnsi" w:cs="Arial"/>
                <w:i/>
                <w:color w:val="C00000"/>
                <w:sz w:val="18"/>
                <w:szCs w:val="20"/>
              </w:rPr>
            </w:pPr>
            <w:r w:rsidRPr="00650F1E">
              <w:rPr>
                <w:rFonts w:asciiTheme="minorHAnsi" w:hAnsiTheme="minorHAnsi" w:cs="Arial"/>
                <w:i/>
                <w:color w:val="C00000"/>
                <w:sz w:val="18"/>
                <w:szCs w:val="20"/>
              </w:rPr>
              <w:lastRenderedPageBreak/>
              <w:t>To date Mike is the author of twelve novels including</w:t>
            </w:r>
            <w:r w:rsidRPr="00650F1E">
              <w:rPr>
                <w:rStyle w:val="Strong"/>
                <w:rFonts w:asciiTheme="minorHAnsi" w:hAnsiTheme="minorHAnsi" w:cs="Arial"/>
                <w:i/>
                <w:color w:val="C00000"/>
                <w:sz w:val="18"/>
                <w:szCs w:val="20"/>
              </w:rPr>
              <w:t> Mr Commitment, Turning Thirty</w:t>
            </w:r>
            <w:r w:rsidRPr="00650F1E">
              <w:rPr>
                <w:rFonts w:asciiTheme="minorHAnsi" w:hAnsiTheme="minorHAnsi" w:cs="Arial"/>
                <w:i/>
                <w:color w:val="C00000"/>
                <w:sz w:val="18"/>
                <w:szCs w:val="20"/>
              </w:rPr>
              <w:t> and </w:t>
            </w:r>
            <w:r w:rsidRPr="00650F1E">
              <w:rPr>
                <w:rStyle w:val="Strong"/>
                <w:rFonts w:asciiTheme="minorHAnsi" w:hAnsiTheme="minorHAnsi" w:cs="Arial"/>
                <w:i/>
                <w:color w:val="C00000"/>
                <w:sz w:val="18"/>
                <w:szCs w:val="20"/>
              </w:rPr>
              <w:t>Wish You Were Here</w:t>
            </w:r>
            <w:r w:rsidRPr="00650F1E">
              <w:rPr>
                <w:rFonts w:asciiTheme="minorHAnsi" w:hAnsiTheme="minorHAnsi" w:cs="Arial"/>
                <w:i/>
                <w:color w:val="C00000"/>
                <w:sz w:val="18"/>
                <w:szCs w:val="20"/>
              </w:rPr>
              <w:t>. His books have been translated into over thirty languages.</w:t>
            </w:r>
          </w:p>
        </w:tc>
      </w:tr>
    </w:tbl>
    <w:p w14:paraId="74158545" w14:textId="042B9133" w:rsidR="000A21E6" w:rsidRDefault="000A21E6"/>
    <w:sectPr w:rsidR="000A21E6" w:rsidSect="00B152CC">
      <w:head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9C4B1" w14:textId="77777777" w:rsidR="00B04DD2" w:rsidRDefault="00B04DD2" w:rsidP="00B06928">
      <w:r>
        <w:separator/>
      </w:r>
    </w:p>
  </w:endnote>
  <w:endnote w:type="continuationSeparator" w:id="0">
    <w:p w14:paraId="09CDD069" w14:textId="77777777" w:rsidR="00B04DD2" w:rsidRDefault="00B04DD2" w:rsidP="00B0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A35B0" w14:textId="77777777" w:rsidR="00B04DD2" w:rsidRDefault="00B04DD2" w:rsidP="00B06928">
      <w:r>
        <w:separator/>
      </w:r>
    </w:p>
  </w:footnote>
  <w:footnote w:type="continuationSeparator" w:id="0">
    <w:p w14:paraId="1A02D8F1" w14:textId="77777777" w:rsidR="00B04DD2" w:rsidRDefault="00B04DD2" w:rsidP="00B0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D793B" w14:textId="77777777" w:rsidR="00B06928" w:rsidRDefault="00B06928">
    <w:pPr>
      <w:pStyle w:val="Header"/>
    </w:pPr>
    <w:r w:rsidRPr="008D5328">
      <w:rPr>
        <w:rFonts w:ascii="Times New Roman" w:eastAsia="Times New Roman" w:hAnsi="Times New Roman" w:cs="Times New Roman"/>
        <w:noProof/>
        <w:sz w:val="40"/>
        <w:lang w:val="en-US"/>
      </w:rPr>
      <w:drawing>
        <wp:anchor distT="0" distB="0" distL="114300" distR="114300" simplePos="0" relativeHeight="251659264" behindDoc="0" locked="0" layoutInCell="1" allowOverlap="1" wp14:anchorId="24CA1CB5" wp14:editId="78BC1867">
          <wp:simplePos x="0" y="0"/>
          <wp:positionH relativeFrom="column">
            <wp:posOffset>5744210</wp:posOffset>
          </wp:positionH>
          <wp:positionV relativeFrom="paragraph">
            <wp:posOffset>-273050</wp:posOffset>
          </wp:positionV>
          <wp:extent cx="534035" cy="678815"/>
          <wp:effectExtent l="0" t="0" r="0" b="0"/>
          <wp:wrapSquare wrapText="bothSides"/>
          <wp:docPr id="1" name="Picture 1" descr="Image result for moat farm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at farm junior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678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E70A5"/>
    <w:multiLevelType w:val="hybridMultilevel"/>
    <w:tmpl w:val="7FD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22008"/>
    <w:multiLevelType w:val="hybridMultilevel"/>
    <w:tmpl w:val="38F46AB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6047D6"/>
    <w:multiLevelType w:val="hybridMultilevel"/>
    <w:tmpl w:val="4E84940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9C2837"/>
    <w:multiLevelType w:val="hybridMultilevel"/>
    <w:tmpl w:val="E75691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752BDA"/>
    <w:multiLevelType w:val="multilevel"/>
    <w:tmpl w:val="F4A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E6"/>
    <w:rsid w:val="000007B2"/>
    <w:rsid w:val="000528B4"/>
    <w:rsid w:val="00070665"/>
    <w:rsid w:val="0008502E"/>
    <w:rsid w:val="000918B3"/>
    <w:rsid w:val="000A21E6"/>
    <w:rsid w:val="000C16FD"/>
    <w:rsid w:val="00107536"/>
    <w:rsid w:val="00120F7B"/>
    <w:rsid w:val="00146E95"/>
    <w:rsid w:val="001B59CB"/>
    <w:rsid w:val="001F6DC6"/>
    <w:rsid w:val="00234758"/>
    <w:rsid w:val="002A7884"/>
    <w:rsid w:val="00317C65"/>
    <w:rsid w:val="003324B0"/>
    <w:rsid w:val="00387BB3"/>
    <w:rsid w:val="00431E10"/>
    <w:rsid w:val="00441F9F"/>
    <w:rsid w:val="00462DCE"/>
    <w:rsid w:val="00482F29"/>
    <w:rsid w:val="004C4C02"/>
    <w:rsid w:val="004D6B58"/>
    <w:rsid w:val="00536D74"/>
    <w:rsid w:val="00546ECD"/>
    <w:rsid w:val="00556372"/>
    <w:rsid w:val="005A6D26"/>
    <w:rsid w:val="00650F1E"/>
    <w:rsid w:val="00656D47"/>
    <w:rsid w:val="00681A08"/>
    <w:rsid w:val="006E686F"/>
    <w:rsid w:val="006F498B"/>
    <w:rsid w:val="006F5CB6"/>
    <w:rsid w:val="00776D8E"/>
    <w:rsid w:val="007B455F"/>
    <w:rsid w:val="007D4466"/>
    <w:rsid w:val="007F03E5"/>
    <w:rsid w:val="007F4885"/>
    <w:rsid w:val="00800C00"/>
    <w:rsid w:val="008120F9"/>
    <w:rsid w:val="00824CCB"/>
    <w:rsid w:val="008309F5"/>
    <w:rsid w:val="008359C7"/>
    <w:rsid w:val="00873C70"/>
    <w:rsid w:val="00886EDC"/>
    <w:rsid w:val="00892C0B"/>
    <w:rsid w:val="008A453E"/>
    <w:rsid w:val="008E663A"/>
    <w:rsid w:val="009275EC"/>
    <w:rsid w:val="00995931"/>
    <w:rsid w:val="009C36EE"/>
    <w:rsid w:val="00A2444D"/>
    <w:rsid w:val="00A565A5"/>
    <w:rsid w:val="00A61CCB"/>
    <w:rsid w:val="00A74282"/>
    <w:rsid w:val="00A82A63"/>
    <w:rsid w:val="00AA538F"/>
    <w:rsid w:val="00AF7BB5"/>
    <w:rsid w:val="00B04DD2"/>
    <w:rsid w:val="00B06928"/>
    <w:rsid w:val="00B124BD"/>
    <w:rsid w:val="00B14AD9"/>
    <w:rsid w:val="00B152CC"/>
    <w:rsid w:val="00B21A12"/>
    <w:rsid w:val="00B24419"/>
    <w:rsid w:val="00BB06ED"/>
    <w:rsid w:val="00BB46FC"/>
    <w:rsid w:val="00BF3920"/>
    <w:rsid w:val="00C77C88"/>
    <w:rsid w:val="00C77D7D"/>
    <w:rsid w:val="00D27A79"/>
    <w:rsid w:val="00D6016B"/>
    <w:rsid w:val="00D87F2B"/>
    <w:rsid w:val="00E041C7"/>
    <w:rsid w:val="00E1338E"/>
    <w:rsid w:val="00E274C8"/>
    <w:rsid w:val="00E37884"/>
    <w:rsid w:val="00E551D6"/>
    <w:rsid w:val="00F15386"/>
    <w:rsid w:val="00F45201"/>
    <w:rsid w:val="00F9568F"/>
    <w:rsid w:val="00FA6FD6"/>
    <w:rsid w:val="00FA7BD8"/>
    <w:rsid w:val="00FC3524"/>
    <w:rsid w:val="00FF0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E7C9C"/>
  <w15:chartTrackingRefBased/>
  <w15:docId w15:val="{4BFBE203-E035-854F-B7FA-06E1E974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6928"/>
    <w:pPr>
      <w:tabs>
        <w:tab w:val="center" w:pos="4680"/>
        <w:tab w:val="right" w:pos="9360"/>
      </w:tabs>
    </w:pPr>
  </w:style>
  <w:style w:type="character" w:customStyle="1" w:styleId="HeaderChar">
    <w:name w:val="Header Char"/>
    <w:basedOn w:val="DefaultParagraphFont"/>
    <w:link w:val="Header"/>
    <w:uiPriority w:val="99"/>
    <w:rsid w:val="00B06928"/>
  </w:style>
  <w:style w:type="paragraph" w:styleId="Footer">
    <w:name w:val="footer"/>
    <w:basedOn w:val="Normal"/>
    <w:link w:val="FooterChar"/>
    <w:uiPriority w:val="99"/>
    <w:unhideWhenUsed/>
    <w:rsid w:val="00B06928"/>
    <w:pPr>
      <w:tabs>
        <w:tab w:val="center" w:pos="4680"/>
        <w:tab w:val="right" w:pos="9360"/>
      </w:tabs>
    </w:pPr>
  </w:style>
  <w:style w:type="character" w:customStyle="1" w:styleId="FooterChar">
    <w:name w:val="Footer Char"/>
    <w:basedOn w:val="DefaultParagraphFont"/>
    <w:link w:val="Footer"/>
    <w:uiPriority w:val="99"/>
    <w:rsid w:val="00B06928"/>
  </w:style>
  <w:style w:type="paragraph" w:styleId="ListParagraph">
    <w:name w:val="List Paragraph"/>
    <w:basedOn w:val="Normal"/>
    <w:uiPriority w:val="34"/>
    <w:qFormat/>
    <w:rsid w:val="00BB46FC"/>
    <w:pPr>
      <w:ind w:left="720"/>
      <w:contextualSpacing/>
    </w:pPr>
  </w:style>
  <w:style w:type="paragraph" w:styleId="BalloonText">
    <w:name w:val="Balloon Text"/>
    <w:basedOn w:val="Normal"/>
    <w:link w:val="BalloonTextChar"/>
    <w:uiPriority w:val="99"/>
    <w:semiHidden/>
    <w:unhideWhenUsed/>
    <w:rsid w:val="00A82A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2A63"/>
    <w:rPr>
      <w:rFonts w:ascii="Times New Roman" w:hAnsi="Times New Roman" w:cs="Times New Roman"/>
      <w:sz w:val="18"/>
      <w:szCs w:val="18"/>
    </w:rPr>
  </w:style>
  <w:style w:type="paragraph" w:customStyle="1" w:styleId="style6">
    <w:name w:val="style6"/>
    <w:basedOn w:val="Normal"/>
    <w:rsid w:val="00650F1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50F1E"/>
    <w:rPr>
      <w:b/>
      <w:bCs/>
    </w:rPr>
  </w:style>
  <w:style w:type="paragraph" w:styleId="NormalWeb">
    <w:name w:val="Normal (Web)"/>
    <w:basedOn w:val="Normal"/>
    <w:uiPriority w:val="99"/>
    <w:unhideWhenUsed/>
    <w:rsid w:val="00650F1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5223">
      <w:bodyDiv w:val="1"/>
      <w:marLeft w:val="0"/>
      <w:marRight w:val="0"/>
      <w:marTop w:val="0"/>
      <w:marBottom w:val="0"/>
      <w:divBdr>
        <w:top w:val="none" w:sz="0" w:space="0" w:color="auto"/>
        <w:left w:val="none" w:sz="0" w:space="0" w:color="auto"/>
        <w:bottom w:val="none" w:sz="0" w:space="0" w:color="auto"/>
        <w:right w:val="none" w:sz="0" w:space="0" w:color="auto"/>
      </w:divBdr>
    </w:div>
    <w:div w:id="347872657">
      <w:bodyDiv w:val="1"/>
      <w:marLeft w:val="0"/>
      <w:marRight w:val="0"/>
      <w:marTop w:val="0"/>
      <w:marBottom w:val="0"/>
      <w:divBdr>
        <w:top w:val="none" w:sz="0" w:space="0" w:color="auto"/>
        <w:left w:val="none" w:sz="0" w:space="0" w:color="auto"/>
        <w:bottom w:val="none" w:sz="0" w:space="0" w:color="auto"/>
        <w:right w:val="none" w:sz="0" w:space="0" w:color="auto"/>
      </w:divBdr>
    </w:div>
    <w:div w:id="492187046">
      <w:bodyDiv w:val="1"/>
      <w:marLeft w:val="0"/>
      <w:marRight w:val="0"/>
      <w:marTop w:val="0"/>
      <w:marBottom w:val="0"/>
      <w:divBdr>
        <w:top w:val="none" w:sz="0" w:space="0" w:color="auto"/>
        <w:left w:val="none" w:sz="0" w:space="0" w:color="auto"/>
        <w:bottom w:val="none" w:sz="0" w:space="0" w:color="auto"/>
        <w:right w:val="none" w:sz="0" w:space="0" w:color="auto"/>
      </w:divBdr>
    </w:div>
    <w:div w:id="652179954">
      <w:bodyDiv w:val="1"/>
      <w:marLeft w:val="0"/>
      <w:marRight w:val="0"/>
      <w:marTop w:val="0"/>
      <w:marBottom w:val="0"/>
      <w:divBdr>
        <w:top w:val="none" w:sz="0" w:space="0" w:color="auto"/>
        <w:left w:val="none" w:sz="0" w:space="0" w:color="auto"/>
        <w:bottom w:val="none" w:sz="0" w:space="0" w:color="auto"/>
        <w:right w:val="none" w:sz="0" w:space="0" w:color="auto"/>
      </w:divBdr>
    </w:div>
    <w:div w:id="734745159">
      <w:bodyDiv w:val="1"/>
      <w:marLeft w:val="0"/>
      <w:marRight w:val="0"/>
      <w:marTop w:val="0"/>
      <w:marBottom w:val="0"/>
      <w:divBdr>
        <w:top w:val="none" w:sz="0" w:space="0" w:color="auto"/>
        <w:left w:val="none" w:sz="0" w:space="0" w:color="auto"/>
        <w:bottom w:val="none" w:sz="0" w:space="0" w:color="auto"/>
        <w:right w:val="none" w:sz="0" w:space="0" w:color="auto"/>
      </w:divBdr>
    </w:div>
    <w:div w:id="890531061">
      <w:bodyDiv w:val="1"/>
      <w:marLeft w:val="0"/>
      <w:marRight w:val="0"/>
      <w:marTop w:val="0"/>
      <w:marBottom w:val="0"/>
      <w:divBdr>
        <w:top w:val="none" w:sz="0" w:space="0" w:color="auto"/>
        <w:left w:val="none" w:sz="0" w:space="0" w:color="auto"/>
        <w:bottom w:val="none" w:sz="0" w:space="0" w:color="auto"/>
        <w:right w:val="none" w:sz="0" w:space="0" w:color="auto"/>
      </w:divBdr>
    </w:div>
    <w:div w:id="995762015">
      <w:bodyDiv w:val="1"/>
      <w:marLeft w:val="0"/>
      <w:marRight w:val="0"/>
      <w:marTop w:val="0"/>
      <w:marBottom w:val="0"/>
      <w:divBdr>
        <w:top w:val="none" w:sz="0" w:space="0" w:color="auto"/>
        <w:left w:val="none" w:sz="0" w:space="0" w:color="auto"/>
        <w:bottom w:val="none" w:sz="0" w:space="0" w:color="auto"/>
        <w:right w:val="none" w:sz="0" w:space="0" w:color="auto"/>
      </w:divBdr>
    </w:div>
    <w:div w:id="1073966010">
      <w:bodyDiv w:val="1"/>
      <w:marLeft w:val="0"/>
      <w:marRight w:val="0"/>
      <w:marTop w:val="0"/>
      <w:marBottom w:val="0"/>
      <w:divBdr>
        <w:top w:val="none" w:sz="0" w:space="0" w:color="auto"/>
        <w:left w:val="none" w:sz="0" w:space="0" w:color="auto"/>
        <w:bottom w:val="none" w:sz="0" w:space="0" w:color="auto"/>
        <w:right w:val="none" w:sz="0" w:space="0" w:color="auto"/>
      </w:divBdr>
    </w:div>
    <w:div w:id="1278294966">
      <w:bodyDiv w:val="1"/>
      <w:marLeft w:val="0"/>
      <w:marRight w:val="0"/>
      <w:marTop w:val="0"/>
      <w:marBottom w:val="0"/>
      <w:divBdr>
        <w:top w:val="none" w:sz="0" w:space="0" w:color="auto"/>
        <w:left w:val="none" w:sz="0" w:space="0" w:color="auto"/>
        <w:bottom w:val="none" w:sz="0" w:space="0" w:color="auto"/>
        <w:right w:val="none" w:sz="0" w:space="0" w:color="auto"/>
      </w:divBdr>
    </w:div>
    <w:div w:id="1695376594">
      <w:bodyDiv w:val="1"/>
      <w:marLeft w:val="0"/>
      <w:marRight w:val="0"/>
      <w:marTop w:val="0"/>
      <w:marBottom w:val="0"/>
      <w:divBdr>
        <w:top w:val="none" w:sz="0" w:space="0" w:color="auto"/>
        <w:left w:val="none" w:sz="0" w:space="0" w:color="auto"/>
        <w:bottom w:val="none" w:sz="0" w:space="0" w:color="auto"/>
        <w:right w:val="none" w:sz="0" w:space="0" w:color="auto"/>
      </w:divBdr>
    </w:div>
    <w:div w:id="1930654085">
      <w:bodyDiv w:val="1"/>
      <w:marLeft w:val="0"/>
      <w:marRight w:val="0"/>
      <w:marTop w:val="0"/>
      <w:marBottom w:val="0"/>
      <w:divBdr>
        <w:top w:val="none" w:sz="0" w:space="0" w:color="auto"/>
        <w:left w:val="none" w:sz="0" w:space="0" w:color="auto"/>
        <w:bottom w:val="none" w:sz="0" w:space="0" w:color="auto"/>
        <w:right w:val="none" w:sz="0" w:space="0" w:color="auto"/>
      </w:divBdr>
    </w:div>
    <w:div w:id="2055883666">
      <w:bodyDiv w:val="1"/>
      <w:marLeft w:val="0"/>
      <w:marRight w:val="0"/>
      <w:marTop w:val="0"/>
      <w:marBottom w:val="0"/>
      <w:divBdr>
        <w:top w:val="none" w:sz="0" w:space="0" w:color="auto"/>
        <w:left w:val="none" w:sz="0" w:space="0" w:color="auto"/>
        <w:bottom w:val="none" w:sz="0" w:space="0" w:color="auto"/>
        <w:right w:val="none" w:sz="0" w:space="0" w:color="auto"/>
      </w:divBdr>
    </w:div>
    <w:div w:id="211178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Scotney</dc:creator>
  <cp:keywords/>
  <dc:description/>
  <cp:lastModifiedBy>J. Roberts</cp:lastModifiedBy>
  <cp:revision>2</cp:revision>
  <cp:lastPrinted>2019-02-25T16:26:00Z</cp:lastPrinted>
  <dcterms:created xsi:type="dcterms:W3CDTF">2020-07-01T11:24:00Z</dcterms:created>
  <dcterms:modified xsi:type="dcterms:W3CDTF">2020-07-01T11:24:00Z</dcterms:modified>
</cp:coreProperties>
</file>