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A1AE25F" w14:textId="407D19E0" w:rsidR="00AF7BB5" w:rsidRDefault="000A21E6" w:rsidP="000A21E6">
      <w:pPr>
        <w:jc w:val="center"/>
        <w:rPr>
          <w:b/>
          <w:sz w:val="28"/>
          <w:u w:val="single"/>
        </w:rPr>
      </w:pPr>
      <w:r w:rsidRPr="001F6DC6">
        <w:rPr>
          <w:b/>
          <w:sz w:val="28"/>
          <w:u w:val="single"/>
        </w:rPr>
        <w:t>R</w:t>
      </w:r>
      <w:r w:rsidR="001679D1">
        <w:rPr>
          <w:b/>
          <w:sz w:val="28"/>
          <w:u w:val="single"/>
        </w:rPr>
        <w:t xml:space="preserve">eading </w:t>
      </w:r>
    </w:p>
    <w:p w14:paraId="1A568277" w14:textId="482C2540" w:rsidR="00287985" w:rsidRDefault="00287985" w:rsidP="000A21E6">
      <w:pPr>
        <w:jc w:val="center"/>
        <w:rPr>
          <w:b/>
          <w:sz w:val="28"/>
          <w:u w:val="single"/>
        </w:rPr>
      </w:pPr>
      <w:r>
        <w:rPr>
          <w:b/>
          <w:noProof/>
          <w:sz w:val="28"/>
          <w:u w:val="single"/>
          <w:lang w:val="en-US"/>
        </w:rPr>
        <mc:AlternateContent>
          <mc:Choice Requires="wps">
            <w:drawing>
              <wp:anchor distT="0" distB="0" distL="114300" distR="114300" simplePos="0" relativeHeight="251664384" behindDoc="0" locked="0" layoutInCell="1" allowOverlap="1" wp14:anchorId="609DDC78" wp14:editId="170E2D51">
                <wp:simplePos x="0" y="0"/>
                <wp:positionH relativeFrom="column">
                  <wp:posOffset>2400300</wp:posOffset>
                </wp:positionH>
                <wp:positionV relativeFrom="paragraph">
                  <wp:posOffset>78105</wp:posOffset>
                </wp:positionV>
                <wp:extent cx="1019175" cy="1114425"/>
                <wp:effectExtent l="19050" t="19050" r="28575" b="28575"/>
                <wp:wrapNone/>
                <wp:docPr id="2" name="Text Box 2"/>
                <wp:cNvGraphicFramePr/>
                <a:graphic xmlns:a="http://schemas.openxmlformats.org/drawingml/2006/main">
                  <a:graphicData uri="http://schemas.microsoft.com/office/word/2010/wordprocessingShape">
                    <wps:wsp>
                      <wps:cNvSpPr txBox="1"/>
                      <wps:spPr>
                        <a:xfrm>
                          <a:off x="0" y="0"/>
                          <a:ext cx="1019175" cy="1114425"/>
                        </a:xfrm>
                        <a:prstGeom prst="rect">
                          <a:avLst/>
                        </a:prstGeom>
                        <a:solidFill>
                          <a:schemeClr val="lt1"/>
                        </a:solidFill>
                        <a:ln w="38100">
                          <a:solidFill>
                            <a:srgbClr val="C00000"/>
                          </a:solidFill>
                        </a:ln>
                      </wps:spPr>
                      <wps:txbx>
                        <w:txbxContent>
                          <w:p w14:paraId="0C720BCE" w14:textId="75E69ABC" w:rsidR="00287985" w:rsidRDefault="00287985">
                            <w:r>
                              <w:rPr>
                                <w:noProof/>
                                <w:lang w:val="en-US"/>
                              </w:rPr>
                              <w:drawing>
                                <wp:inline distT="0" distB="0" distL="0" distR="0" wp14:anchorId="2ACB1057" wp14:editId="40C0D9EC">
                                  <wp:extent cx="798195" cy="952500"/>
                                  <wp:effectExtent l="0" t="0" r="190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798195" cy="9525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09DDC78" id="_x0000_t202" coordsize="21600,21600" o:spt="202" path="m,l,21600r21600,l21600,xe">
                <v:stroke joinstyle="miter"/>
                <v:path gradientshapeok="t" o:connecttype="rect"/>
              </v:shapetype>
              <v:shape id="Text Box 2" o:spid="_x0000_s1026" type="#_x0000_t202" style="position:absolute;left:0;text-align:left;margin-left:189pt;margin-top:6.15pt;width:80.25pt;height:87.7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" fillcolor="white [3201]" strokecolor="#c00000" strokeweight="3pt">
                <v:textbox>
                  <w:txbxContent>
                    <w:p w14:paraId="0C720BCE" w14:textId="75E69ABC" w:rsidR="00287985" w:rsidRDefault="00287985">
                      <w:r>
                        <w:rPr>
                          <w:noProof/>
                          <w:lang w:val="en-US"/>
                        </w:rPr>
                        <w:drawing>
                          <wp:inline distT="0" distB="0" distL="0" distR="0" wp14:anchorId="2ACB1057" wp14:editId="40C0D9EC">
                            <wp:extent cx="798195" cy="952500"/>
                            <wp:effectExtent l="0" t="0" r="190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798195" cy="952500"/>
                                    </a:xfrm>
                                    <a:prstGeom prst="rect">
                                      <a:avLst/>
                                    </a:prstGeom>
                                  </pic:spPr>
                                </pic:pic>
                              </a:graphicData>
                            </a:graphic>
                          </wp:inline>
                        </w:drawing>
                      </w:r>
                    </w:p>
                  </w:txbxContent>
                </v:textbox>
              </v:shape>
            </w:pict>
          </mc:Fallback>
        </mc:AlternateContent>
      </w:r>
    </w:p>
    <w:p w14:paraId="08B13BC8" w14:textId="77777777" w:rsidR="00287985" w:rsidRPr="001F6DC6" w:rsidRDefault="00287985" w:rsidP="000A21E6">
      <w:pPr>
        <w:jc w:val="center"/>
        <w:rPr>
          <w:b/>
          <w:sz w:val="28"/>
          <w:u w:val="single"/>
        </w:rPr>
      </w:pPr>
    </w:p>
    <w:p w14:paraId="646B28DB" w14:textId="7B9AC35A" w:rsidR="00E37884" w:rsidRDefault="00E37884" w:rsidP="000A21E6">
      <w:pPr>
        <w:jc w:val="center"/>
        <w:rPr>
          <w:b/>
          <w:sz w:val="32"/>
          <w:u w:val="single"/>
        </w:rPr>
      </w:pPr>
    </w:p>
    <w:p w14:paraId="7E0B4B4C" w14:textId="5E34CCA9" w:rsidR="00462DCE" w:rsidRPr="00B06928" w:rsidRDefault="00462DCE" w:rsidP="000A21E6">
      <w:pPr>
        <w:jc w:val="center"/>
        <w:rPr>
          <w:b/>
          <w:sz w:val="32"/>
          <w:u w:val="single"/>
        </w:rPr>
      </w:pPr>
    </w:p>
    <w:p w14:paraId="4DB9BD25" w14:textId="27E10A0E" w:rsidR="001679D1" w:rsidRDefault="001679D1" w:rsidP="008B4049">
      <w:pPr>
        <w:rPr>
          <w:b/>
          <w:color w:val="860C1E"/>
        </w:rPr>
      </w:pPr>
      <w:bookmarkStart w:id="0" w:name="_GoBack"/>
      <w:bookmarkEnd w:id="0"/>
    </w:p>
    <w:p w14:paraId="7F4B7A3F" w14:textId="77777777" w:rsidR="00287985" w:rsidRDefault="00287985" w:rsidP="008B4049">
      <w:pPr>
        <w:rPr>
          <w:b/>
          <w:color w:val="860C1E"/>
        </w:rPr>
      </w:pPr>
    </w:p>
    <w:p w14:paraId="699A1792" w14:textId="42C37C5A" w:rsidR="001F6DC6" w:rsidRPr="001F6DC6" w:rsidRDefault="00E1338E" w:rsidP="001B59CB">
      <w:pPr>
        <w:jc w:val="center"/>
        <w:rPr>
          <w:b/>
          <w:color w:val="860C1E"/>
        </w:rPr>
      </w:pPr>
      <w:r>
        <w:rPr>
          <w:b/>
          <w:color w:val="860C1E"/>
        </w:rPr>
        <w:t xml:space="preserve">Our </w:t>
      </w:r>
      <w:r w:rsidR="001679D1">
        <w:rPr>
          <w:b/>
          <w:color w:val="860C1E"/>
        </w:rPr>
        <w:t>Reading</w:t>
      </w:r>
      <w:r w:rsidR="001F6DC6" w:rsidRPr="001F6DC6">
        <w:rPr>
          <w:b/>
          <w:color w:val="860C1E"/>
        </w:rPr>
        <w:t xml:space="preserve"> </w:t>
      </w:r>
      <w:r>
        <w:rPr>
          <w:b/>
          <w:color w:val="860C1E"/>
        </w:rPr>
        <w:t>l</w:t>
      </w:r>
      <w:r w:rsidR="001F6DC6" w:rsidRPr="001F6DC6">
        <w:rPr>
          <w:b/>
          <w:color w:val="860C1E"/>
        </w:rPr>
        <w:t>eade</w:t>
      </w:r>
      <w:r w:rsidR="001F6DC6">
        <w:rPr>
          <w:b/>
          <w:color w:val="860C1E"/>
        </w:rPr>
        <w:t>r</w:t>
      </w:r>
      <w:r>
        <w:rPr>
          <w:b/>
          <w:color w:val="860C1E"/>
        </w:rPr>
        <w:t xml:space="preserve"> is </w:t>
      </w:r>
      <w:r w:rsidR="001679D1">
        <w:rPr>
          <w:b/>
          <w:color w:val="860C1E"/>
        </w:rPr>
        <w:t xml:space="preserve">Mrs </w:t>
      </w:r>
      <w:r w:rsidR="003E1EB1">
        <w:rPr>
          <w:b/>
          <w:color w:val="860C1E"/>
        </w:rPr>
        <w:t>Wilding</w:t>
      </w:r>
      <w:r w:rsidR="008B4049">
        <w:rPr>
          <w:b/>
          <w:color w:val="860C1E"/>
        </w:rPr>
        <w:t>.</w:t>
      </w:r>
    </w:p>
    <w:tbl>
      <w:tblPr>
        <w:tblStyle w:val="TableGrid"/>
        <w:tblW w:w="11624" w:type="dxa"/>
        <w:tblInd w:w="-1281" w:type="dxa"/>
        <w:tblLook w:val="04A0" w:firstRow="1" w:lastRow="0" w:firstColumn="1" w:lastColumn="0" w:noHBand="0" w:noVBand="1"/>
      </w:tblPr>
      <w:tblGrid>
        <w:gridCol w:w="11624"/>
      </w:tblGrid>
      <w:tr w:rsidR="000A21E6" w14:paraId="762835D8" w14:textId="77777777" w:rsidTr="00546ECD">
        <w:tc>
          <w:tcPr>
            <w:tcW w:w="11624" w:type="dxa"/>
            <w:shd w:val="clear" w:color="auto" w:fill="860C1E"/>
          </w:tcPr>
          <w:p w14:paraId="578721CA" w14:textId="77777777" w:rsidR="000A21E6" w:rsidRPr="000A21E6" w:rsidRDefault="000A21E6" w:rsidP="000A21E6">
            <w:pPr>
              <w:jc w:val="center"/>
              <w:rPr>
                <w:b/>
              </w:rPr>
            </w:pPr>
            <w:r w:rsidRPr="000A21E6">
              <w:rPr>
                <w:b/>
              </w:rPr>
              <w:t>INTENT</w:t>
            </w:r>
          </w:p>
        </w:tc>
      </w:tr>
      <w:tr w:rsidR="000A21E6" w14:paraId="51F07622" w14:textId="77777777" w:rsidTr="00546ECD">
        <w:tc>
          <w:tcPr>
            <w:tcW w:w="11624" w:type="dxa"/>
            <w:tcBorders>
              <w:bottom w:val="single" w:sz="4" w:space="0" w:color="auto"/>
            </w:tcBorders>
          </w:tcPr>
          <w:p w14:paraId="7FA69C25" w14:textId="77777777" w:rsidR="00B324F4" w:rsidRDefault="00345CAB" w:rsidP="00B324F4">
            <w:pPr>
              <w:pStyle w:val="NormalWeb"/>
              <w:rPr>
                <w:rFonts w:ascii="Times" w:hAnsi="Times"/>
                <w:color w:val="000000"/>
                <w:sz w:val="27"/>
                <w:szCs w:val="27"/>
              </w:rPr>
            </w:pPr>
            <w:r>
              <w:rPr>
                <w:sz w:val="20"/>
                <w:szCs w:val="20"/>
              </w:rPr>
              <w:t>At the heart of our curriculum are our school curriculum drivers – Diversity, Responsibility and Opportunities. The drivers shape our curriculum, bring about the aims and values of our school, and respond to the needs of our community.</w:t>
            </w:r>
            <w:r w:rsidR="001D0875">
              <w:rPr>
                <w:rFonts w:ascii="Times" w:hAnsi="Times"/>
                <w:color w:val="000000"/>
                <w:sz w:val="27"/>
                <w:szCs w:val="27"/>
              </w:rPr>
              <w:t xml:space="preserve"> </w:t>
            </w:r>
            <w:r w:rsidRPr="00345CAB">
              <w:rPr>
                <w:rFonts w:ascii="Times" w:hAnsi="Times"/>
                <w:color w:val="000000"/>
                <w:sz w:val="20"/>
                <w:szCs w:val="20"/>
              </w:rPr>
              <w:t xml:space="preserve">At Moat Farm Junior School, we value reading as a key life skill and as such, are dedicated to enabling all our pupils to become lifelong readers. By the time children leave Moat Farm Junior School, we expect that they have become competent readers who can recommend books to their peers, have a thirst for reading a range of genres including poetry and participate in discussions about books, including evaluating an author’s use of language and the impact this can have on the reader. </w:t>
            </w:r>
          </w:p>
          <w:p w14:paraId="35C1413C" w14:textId="77777777" w:rsidR="001D0875" w:rsidRPr="00B324F4" w:rsidRDefault="001D0875" w:rsidP="00B324F4">
            <w:pPr>
              <w:pStyle w:val="NormalWeb"/>
              <w:rPr>
                <w:rFonts w:ascii="Times" w:hAnsi="Times"/>
                <w:color w:val="000000"/>
                <w:sz w:val="27"/>
                <w:szCs w:val="27"/>
              </w:rPr>
            </w:pPr>
          </w:p>
        </w:tc>
      </w:tr>
      <w:tr w:rsidR="000A21E6" w14:paraId="03D9BDAC" w14:textId="77777777" w:rsidTr="00546ECD">
        <w:tc>
          <w:tcPr>
            <w:tcW w:w="11624" w:type="dxa"/>
            <w:shd w:val="clear" w:color="auto" w:fill="860C1E"/>
          </w:tcPr>
          <w:p w14:paraId="10F0E04E" w14:textId="77777777" w:rsidR="000A21E6" w:rsidRPr="000A21E6" w:rsidRDefault="000A21E6" w:rsidP="000A21E6">
            <w:pPr>
              <w:jc w:val="center"/>
              <w:rPr>
                <w:b/>
              </w:rPr>
            </w:pPr>
            <w:r w:rsidRPr="000A21E6">
              <w:rPr>
                <w:b/>
              </w:rPr>
              <w:t>IMPLEMENTATION</w:t>
            </w:r>
          </w:p>
        </w:tc>
      </w:tr>
      <w:tr w:rsidR="000A21E6" w14:paraId="79065E3D" w14:textId="77777777" w:rsidTr="00546ECD">
        <w:tc>
          <w:tcPr>
            <w:tcW w:w="11624" w:type="dxa"/>
            <w:tcBorders>
              <w:bottom w:val="single" w:sz="4" w:space="0" w:color="auto"/>
            </w:tcBorders>
          </w:tcPr>
          <w:p w14:paraId="534E1ED7" w14:textId="77777777" w:rsidR="000E6235" w:rsidRDefault="00B324F4" w:rsidP="00B324F4">
            <w:pPr>
              <w:pStyle w:val="NormalWeb"/>
              <w:rPr>
                <w:rFonts w:ascii="Times" w:hAnsi="Times"/>
                <w:color w:val="000000"/>
                <w:sz w:val="20"/>
                <w:szCs w:val="20"/>
              </w:rPr>
            </w:pPr>
            <w:r w:rsidRPr="00B324F4">
              <w:rPr>
                <w:rFonts w:ascii="Times" w:hAnsi="Times"/>
                <w:color w:val="000000"/>
                <w:sz w:val="20"/>
                <w:szCs w:val="20"/>
              </w:rPr>
              <w:t>We believe reading is key for academic success and so we take a holistic approach to the teaching of reading, providing pupils with:</w:t>
            </w:r>
          </w:p>
          <w:p w14:paraId="7701F026" w14:textId="77777777" w:rsidR="000E6235" w:rsidRDefault="00B324F4" w:rsidP="000E6235">
            <w:pPr>
              <w:pStyle w:val="NormalWeb"/>
              <w:numPr>
                <w:ilvl w:val="0"/>
                <w:numId w:val="2"/>
              </w:numPr>
              <w:contextualSpacing/>
              <w:rPr>
                <w:rFonts w:ascii="Times" w:hAnsi="Times"/>
                <w:color w:val="000000"/>
                <w:sz w:val="20"/>
                <w:szCs w:val="20"/>
              </w:rPr>
            </w:pPr>
            <w:r w:rsidRPr="00B324F4">
              <w:rPr>
                <w:rFonts w:ascii="Times" w:hAnsi="Times"/>
                <w:color w:val="000000"/>
                <w:sz w:val="20"/>
                <w:szCs w:val="20"/>
              </w:rPr>
              <w:t>Guided Reading sessions that focus on the needs of the pupils, using a wide range of different texts, in different genres, which provide the children with the opportunity to demonstrate their understanding and thinking around these.</w:t>
            </w:r>
          </w:p>
          <w:p w14:paraId="2066DE0A" w14:textId="77777777" w:rsidR="00B324F4" w:rsidRPr="00B324F4" w:rsidRDefault="00B324F4" w:rsidP="000E6235">
            <w:pPr>
              <w:pStyle w:val="NormalWeb"/>
              <w:numPr>
                <w:ilvl w:val="0"/>
                <w:numId w:val="2"/>
              </w:numPr>
              <w:contextualSpacing/>
              <w:rPr>
                <w:rFonts w:ascii="Times" w:hAnsi="Times"/>
                <w:color w:val="000000"/>
                <w:sz w:val="20"/>
                <w:szCs w:val="20"/>
              </w:rPr>
            </w:pPr>
            <w:r w:rsidRPr="00B324F4">
              <w:rPr>
                <w:rFonts w:ascii="Times" w:hAnsi="Times"/>
                <w:color w:val="000000"/>
                <w:sz w:val="20"/>
                <w:szCs w:val="20"/>
              </w:rPr>
              <w:t>A wide range of reading books to read at school and take home to read that can be changed on a regular basis.</w:t>
            </w:r>
          </w:p>
          <w:p w14:paraId="2560DF68" w14:textId="77777777" w:rsidR="00B324F4" w:rsidRPr="00B324F4" w:rsidRDefault="00B324F4" w:rsidP="000E6235">
            <w:pPr>
              <w:pStyle w:val="NormalWeb"/>
              <w:numPr>
                <w:ilvl w:val="0"/>
                <w:numId w:val="2"/>
              </w:numPr>
              <w:contextualSpacing/>
              <w:rPr>
                <w:rFonts w:ascii="Times" w:hAnsi="Times"/>
                <w:color w:val="000000"/>
                <w:sz w:val="20"/>
                <w:szCs w:val="20"/>
              </w:rPr>
            </w:pPr>
            <w:r w:rsidRPr="00B324F4">
              <w:rPr>
                <w:rFonts w:ascii="Times" w:hAnsi="Times"/>
                <w:color w:val="000000"/>
                <w:sz w:val="20"/>
                <w:szCs w:val="20"/>
              </w:rPr>
              <w:t>The opportunity to select a book from the school library, to learn to be responsible for this text and return and change it on a regular basis.</w:t>
            </w:r>
          </w:p>
          <w:p w14:paraId="10674DFC" w14:textId="77777777" w:rsidR="00B324F4" w:rsidRPr="00B324F4" w:rsidRDefault="00B324F4" w:rsidP="000E6235">
            <w:pPr>
              <w:pStyle w:val="NormalWeb"/>
              <w:numPr>
                <w:ilvl w:val="0"/>
                <w:numId w:val="2"/>
              </w:numPr>
              <w:contextualSpacing/>
              <w:rPr>
                <w:rFonts w:ascii="Times" w:hAnsi="Times"/>
                <w:color w:val="000000"/>
                <w:sz w:val="20"/>
                <w:szCs w:val="20"/>
              </w:rPr>
            </w:pPr>
            <w:r w:rsidRPr="00B324F4">
              <w:rPr>
                <w:rFonts w:ascii="Times" w:hAnsi="Times"/>
                <w:color w:val="000000"/>
                <w:sz w:val="20"/>
                <w:szCs w:val="20"/>
              </w:rPr>
              <w:t>A selection of reading books in each classroom, that are suitable for their reading age; some of which will be directly linked to the class topic. These books provide pupils with the opportunity to apply their reading skills across the curriculum.</w:t>
            </w:r>
          </w:p>
          <w:p w14:paraId="66276EAC" w14:textId="77777777" w:rsidR="00B324F4" w:rsidRPr="00B324F4" w:rsidRDefault="00B324F4" w:rsidP="000E6235">
            <w:pPr>
              <w:pStyle w:val="NormalWeb"/>
              <w:numPr>
                <w:ilvl w:val="0"/>
                <w:numId w:val="2"/>
              </w:numPr>
              <w:contextualSpacing/>
              <w:rPr>
                <w:rFonts w:ascii="Times" w:hAnsi="Times"/>
                <w:color w:val="000000"/>
                <w:sz w:val="20"/>
                <w:szCs w:val="20"/>
              </w:rPr>
            </w:pPr>
            <w:r w:rsidRPr="00B324F4">
              <w:rPr>
                <w:rFonts w:ascii="Times" w:hAnsi="Times"/>
                <w:color w:val="000000"/>
                <w:sz w:val="20"/>
                <w:szCs w:val="20"/>
              </w:rPr>
              <w:t>The opportunity to be heard read by a variety of adults in school.</w:t>
            </w:r>
          </w:p>
          <w:p w14:paraId="11CDAA2F" w14:textId="77777777" w:rsidR="00B324F4" w:rsidRPr="00B324F4" w:rsidRDefault="00B324F4" w:rsidP="000E6235">
            <w:pPr>
              <w:pStyle w:val="NormalWeb"/>
              <w:numPr>
                <w:ilvl w:val="0"/>
                <w:numId w:val="2"/>
              </w:numPr>
              <w:contextualSpacing/>
              <w:rPr>
                <w:rFonts w:ascii="Times" w:hAnsi="Times"/>
                <w:color w:val="000000"/>
                <w:sz w:val="20"/>
                <w:szCs w:val="20"/>
              </w:rPr>
            </w:pPr>
            <w:r w:rsidRPr="00B324F4">
              <w:rPr>
                <w:rFonts w:ascii="Times" w:hAnsi="Times"/>
                <w:color w:val="000000"/>
                <w:sz w:val="20"/>
                <w:szCs w:val="20"/>
              </w:rPr>
              <w:t>The opportunity to hear their teacher read aloud, to them, on a regular basis - this may be a book selected by an adult or a recommendation from a pupil.</w:t>
            </w:r>
          </w:p>
          <w:p w14:paraId="1A067D8E" w14:textId="77777777" w:rsidR="00B324F4" w:rsidRPr="00B324F4" w:rsidRDefault="00B324F4" w:rsidP="000E6235">
            <w:pPr>
              <w:pStyle w:val="NormalWeb"/>
              <w:numPr>
                <w:ilvl w:val="0"/>
                <w:numId w:val="2"/>
              </w:numPr>
              <w:contextualSpacing/>
              <w:rPr>
                <w:rFonts w:ascii="Times" w:hAnsi="Times"/>
                <w:color w:val="000000"/>
                <w:sz w:val="20"/>
                <w:szCs w:val="20"/>
              </w:rPr>
            </w:pPr>
            <w:r w:rsidRPr="00B324F4">
              <w:rPr>
                <w:rFonts w:ascii="Times" w:hAnsi="Times"/>
                <w:color w:val="000000"/>
                <w:sz w:val="20"/>
                <w:szCs w:val="20"/>
              </w:rPr>
              <w:t>A school reading scheme that builds on previous reading experience. The children will work through a series of books that are levelled according to reading ability. These books are taken home and we expect that these books are read with an older member of the family at least 3 times a week, with comments made in the child’s reading record by the person hearing the child read.</w:t>
            </w:r>
          </w:p>
          <w:p w14:paraId="060B7812" w14:textId="77777777" w:rsidR="002A7884" w:rsidRDefault="00B324F4" w:rsidP="000E6235">
            <w:pPr>
              <w:pStyle w:val="NormalWeb"/>
              <w:numPr>
                <w:ilvl w:val="0"/>
                <w:numId w:val="2"/>
              </w:numPr>
              <w:contextualSpacing/>
              <w:rPr>
                <w:rFonts w:ascii="Times" w:hAnsi="Times"/>
                <w:color w:val="000000"/>
                <w:sz w:val="20"/>
                <w:szCs w:val="20"/>
              </w:rPr>
            </w:pPr>
            <w:r w:rsidRPr="00B324F4">
              <w:rPr>
                <w:rFonts w:ascii="Times" w:hAnsi="Times"/>
                <w:color w:val="000000"/>
                <w:sz w:val="20"/>
                <w:szCs w:val="20"/>
              </w:rPr>
              <w:t>A phonics programme, where necessary, based on the Letters and Sounds programme. This programme encourages the children to blend together sounds they have learnt in order to read words as well as break down sounds within words to spell them. As part of this programme the children can take part in small group sessions where they participate in speaking, listening and spelling activities that are matched to their developing need</w:t>
            </w:r>
            <w:r>
              <w:rPr>
                <w:rFonts w:ascii="Times" w:hAnsi="Times"/>
                <w:color w:val="000000"/>
                <w:sz w:val="20"/>
                <w:szCs w:val="20"/>
              </w:rPr>
              <w:t>s.</w:t>
            </w:r>
          </w:p>
          <w:p w14:paraId="010A08F5" w14:textId="77777777" w:rsidR="00434F7C" w:rsidRPr="00B324F4" w:rsidRDefault="00434F7C" w:rsidP="000E6235">
            <w:pPr>
              <w:pStyle w:val="NormalWeb"/>
              <w:numPr>
                <w:ilvl w:val="0"/>
                <w:numId w:val="2"/>
              </w:numPr>
              <w:contextualSpacing/>
              <w:rPr>
                <w:rFonts w:ascii="Times" w:hAnsi="Times"/>
                <w:color w:val="000000"/>
                <w:sz w:val="20"/>
                <w:szCs w:val="20"/>
              </w:rPr>
            </w:pPr>
            <w:r>
              <w:rPr>
                <w:sz w:val="20"/>
                <w:szCs w:val="20"/>
              </w:rPr>
              <w:t xml:space="preserve">Reading planning is personalised to the needs of our children; it challenges them and builds on previous learning. </w:t>
            </w:r>
          </w:p>
        </w:tc>
      </w:tr>
      <w:tr w:rsidR="000A21E6" w14:paraId="18A41AE6" w14:textId="77777777" w:rsidTr="00546ECD">
        <w:tc>
          <w:tcPr>
            <w:tcW w:w="11624" w:type="dxa"/>
            <w:shd w:val="clear" w:color="auto" w:fill="860C1E"/>
          </w:tcPr>
          <w:p w14:paraId="045A560E" w14:textId="77777777" w:rsidR="000A21E6" w:rsidRPr="000A21E6" w:rsidRDefault="000A21E6" w:rsidP="000A21E6">
            <w:pPr>
              <w:jc w:val="center"/>
              <w:rPr>
                <w:b/>
              </w:rPr>
            </w:pPr>
            <w:r w:rsidRPr="000A21E6">
              <w:rPr>
                <w:b/>
              </w:rPr>
              <w:t>IMPACT</w:t>
            </w:r>
          </w:p>
        </w:tc>
      </w:tr>
      <w:tr w:rsidR="000A21E6" w14:paraId="39C17102" w14:textId="77777777" w:rsidTr="00546ECD">
        <w:tc>
          <w:tcPr>
            <w:tcW w:w="11624" w:type="dxa"/>
          </w:tcPr>
          <w:p w14:paraId="6AA8ABCA" w14:textId="77777777" w:rsidR="00345CAB" w:rsidRPr="001D0875" w:rsidRDefault="00345CAB" w:rsidP="00345CAB">
            <w:pPr>
              <w:numPr>
                <w:ilvl w:val="0"/>
                <w:numId w:val="1"/>
              </w:numPr>
              <w:ind w:left="0"/>
              <w:textAlignment w:val="baseline"/>
              <w:rPr>
                <w:rFonts w:cs="Arial"/>
                <w:color w:val="000000" w:themeColor="text1"/>
                <w:sz w:val="20"/>
                <w:szCs w:val="20"/>
              </w:rPr>
            </w:pPr>
            <w:r w:rsidRPr="001D0875">
              <w:rPr>
                <w:rFonts w:cs="Arial"/>
                <w:color w:val="000000" w:themeColor="text1"/>
                <w:sz w:val="20"/>
                <w:szCs w:val="20"/>
              </w:rPr>
              <w:t xml:space="preserve">At Moat Farm Junior School, we want our </w:t>
            </w:r>
            <w:r w:rsidR="001D0875" w:rsidRPr="001D0875">
              <w:rPr>
                <w:rFonts w:cs="Arial"/>
                <w:color w:val="000000" w:themeColor="text1"/>
                <w:sz w:val="20"/>
                <w:szCs w:val="20"/>
              </w:rPr>
              <w:t>r</w:t>
            </w:r>
            <w:r w:rsidRPr="001D0875">
              <w:rPr>
                <w:rFonts w:cs="Arial"/>
                <w:color w:val="000000" w:themeColor="text1"/>
                <w:sz w:val="20"/>
                <w:szCs w:val="20"/>
              </w:rPr>
              <w:t>eading provision to impact our children in the ways listed below. We want our children to become effective readers</w:t>
            </w:r>
            <w:r w:rsidR="003C5ED7">
              <w:rPr>
                <w:rFonts w:cs="Arial"/>
                <w:color w:val="000000" w:themeColor="text1"/>
                <w:sz w:val="20"/>
                <w:szCs w:val="20"/>
              </w:rPr>
              <w:t>, who read fluently and with confidence in any subject</w:t>
            </w:r>
            <w:r w:rsidRPr="001D0875">
              <w:rPr>
                <w:rFonts w:cs="Arial"/>
                <w:color w:val="000000" w:themeColor="text1"/>
                <w:sz w:val="20"/>
                <w:szCs w:val="20"/>
              </w:rPr>
              <w:t>.  In order to achieve that, our children will show:</w:t>
            </w:r>
          </w:p>
          <w:p w14:paraId="63D35419" w14:textId="77777777" w:rsidR="00345CAB" w:rsidRPr="001D0875" w:rsidRDefault="00345CAB" w:rsidP="00345CAB">
            <w:pPr>
              <w:textAlignment w:val="baseline"/>
              <w:rPr>
                <w:rFonts w:cs="Arial"/>
                <w:color w:val="000000" w:themeColor="text1"/>
                <w:sz w:val="11"/>
                <w:szCs w:val="20"/>
              </w:rPr>
            </w:pPr>
          </w:p>
          <w:p w14:paraId="3D4E3C9E" w14:textId="77777777" w:rsidR="00345CAB" w:rsidRPr="003C5ED7" w:rsidRDefault="00345CAB" w:rsidP="003C5ED7">
            <w:pPr>
              <w:pStyle w:val="ListParagraph"/>
              <w:numPr>
                <w:ilvl w:val="0"/>
                <w:numId w:val="1"/>
              </w:numPr>
              <w:textAlignment w:val="baseline"/>
              <w:rPr>
                <w:rFonts w:cs="Arial"/>
                <w:color w:val="000000" w:themeColor="text1"/>
                <w:sz w:val="20"/>
                <w:szCs w:val="20"/>
              </w:rPr>
            </w:pPr>
            <w:r w:rsidRPr="001D0875">
              <w:rPr>
                <w:rFonts w:cs="Arial"/>
                <w:color w:val="000000" w:themeColor="text1"/>
                <w:sz w:val="20"/>
                <w:szCs w:val="20"/>
              </w:rPr>
              <w:t>Excellent phonic knowledge skills.</w:t>
            </w:r>
          </w:p>
          <w:p w14:paraId="7D7844B3" w14:textId="77777777" w:rsidR="00345CAB" w:rsidRPr="003C5ED7" w:rsidRDefault="00345CAB" w:rsidP="003C5ED7">
            <w:pPr>
              <w:pStyle w:val="ListParagraph"/>
              <w:numPr>
                <w:ilvl w:val="0"/>
                <w:numId w:val="1"/>
              </w:numPr>
              <w:textAlignment w:val="baseline"/>
              <w:rPr>
                <w:rFonts w:cs="Arial"/>
                <w:color w:val="000000" w:themeColor="text1"/>
                <w:sz w:val="20"/>
                <w:szCs w:val="20"/>
              </w:rPr>
            </w:pPr>
            <w:r w:rsidRPr="001D0875">
              <w:rPr>
                <w:rFonts w:cs="Arial"/>
                <w:color w:val="000000" w:themeColor="text1"/>
                <w:sz w:val="20"/>
                <w:szCs w:val="20"/>
              </w:rPr>
              <w:t>Fluency and accuracy in reading across a wide range of contexts throughout the curriculum.</w:t>
            </w:r>
          </w:p>
          <w:p w14:paraId="09F075ED" w14:textId="77777777" w:rsidR="00345CAB" w:rsidRPr="003C5ED7" w:rsidRDefault="00345CAB" w:rsidP="003C5ED7">
            <w:pPr>
              <w:pStyle w:val="ListParagraph"/>
              <w:numPr>
                <w:ilvl w:val="0"/>
                <w:numId w:val="1"/>
              </w:numPr>
              <w:textAlignment w:val="baseline"/>
              <w:rPr>
                <w:rFonts w:cs="Arial"/>
                <w:color w:val="000000" w:themeColor="text1"/>
                <w:sz w:val="20"/>
                <w:szCs w:val="20"/>
              </w:rPr>
            </w:pPr>
            <w:r w:rsidRPr="001D0875">
              <w:rPr>
                <w:rFonts w:cs="Arial"/>
                <w:color w:val="000000" w:themeColor="text1"/>
                <w:sz w:val="20"/>
                <w:szCs w:val="20"/>
              </w:rPr>
              <w:t>Knowledge of an extensive and rich vocabulary.</w:t>
            </w:r>
          </w:p>
          <w:p w14:paraId="68E8B1FA" w14:textId="77777777" w:rsidR="00345CAB" w:rsidRPr="003C5ED7" w:rsidRDefault="00345CAB" w:rsidP="003C5ED7">
            <w:pPr>
              <w:pStyle w:val="ListParagraph"/>
              <w:numPr>
                <w:ilvl w:val="0"/>
                <w:numId w:val="1"/>
              </w:numPr>
              <w:textAlignment w:val="baseline"/>
              <w:rPr>
                <w:rFonts w:cs="Arial"/>
                <w:color w:val="000000" w:themeColor="text1"/>
                <w:sz w:val="20"/>
                <w:szCs w:val="20"/>
              </w:rPr>
            </w:pPr>
            <w:r w:rsidRPr="001D0875">
              <w:rPr>
                <w:rFonts w:cs="Arial"/>
                <w:color w:val="000000" w:themeColor="text1"/>
                <w:sz w:val="20"/>
                <w:szCs w:val="20"/>
              </w:rPr>
              <w:t xml:space="preserve">An excellent comprehension of texts. </w:t>
            </w:r>
          </w:p>
          <w:p w14:paraId="4200BC74" w14:textId="77777777" w:rsidR="00345CAB" w:rsidRPr="003C5ED7" w:rsidRDefault="00345CAB" w:rsidP="003C5ED7">
            <w:pPr>
              <w:pStyle w:val="ListParagraph"/>
              <w:numPr>
                <w:ilvl w:val="0"/>
                <w:numId w:val="1"/>
              </w:numPr>
              <w:textAlignment w:val="baseline"/>
              <w:rPr>
                <w:rFonts w:cs="Arial"/>
                <w:color w:val="000000" w:themeColor="text1"/>
                <w:sz w:val="20"/>
                <w:szCs w:val="20"/>
              </w:rPr>
            </w:pPr>
            <w:r w:rsidRPr="001D0875">
              <w:rPr>
                <w:rFonts w:cs="Arial"/>
                <w:color w:val="000000" w:themeColor="text1"/>
                <w:sz w:val="20"/>
                <w:szCs w:val="20"/>
              </w:rPr>
              <w:t>The motivation to read for both study and for pleasure.</w:t>
            </w:r>
          </w:p>
          <w:p w14:paraId="314A98EA" w14:textId="77777777" w:rsidR="00345CAB" w:rsidRPr="001D0875" w:rsidRDefault="00345CAB" w:rsidP="003C5ED7">
            <w:pPr>
              <w:pStyle w:val="ListParagraph"/>
              <w:numPr>
                <w:ilvl w:val="0"/>
                <w:numId w:val="1"/>
              </w:numPr>
              <w:textAlignment w:val="baseline"/>
              <w:rPr>
                <w:rFonts w:cs="Arial"/>
                <w:color w:val="000000" w:themeColor="text1"/>
                <w:sz w:val="20"/>
                <w:szCs w:val="20"/>
              </w:rPr>
            </w:pPr>
            <w:r w:rsidRPr="001D0875">
              <w:rPr>
                <w:rFonts w:cs="Arial"/>
                <w:color w:val="000000" w:themeColor="text1"/>
                <w:sz w:val="20"/>
                <w:szCs w:val="20"/>
              </w:rPr>
              <w:t xml:space="preserve">Extensive knowledge through having read a rich and varied range of texts. </w:t>
            </w:r>
          </w:p>
          <w:p w14:paraId="15D91CA1" w14:textId="77777777" w:rsidR="00345CAB" w:rsidRPr="001D0875" w:rsidRDefault="00345CAB" w:rsidP="00345CAB">
            <w:pPr>
              <w:textAlignment w:val="baseline"/>
              <w:rPr>
                <w:rFonts w:cs="Arial"/>
                <w:color w:val="000000" w:themeColor="text1"/>
                <w:sz w:val="11"/>
                <w:szCs w:val="20"/>
              </w:rPr>
            </w:pPr>
          </w:p>
          <w:p w14:paraId="452C1B3D" w14:textId="24A06A7C" w:rsidR="00345CAB" w:rsidRDefault="00345CAB" w:rsidP="00345CAB">
            <w:pPr>
              <w:textAlignment w:val="baseline"/>
              <w:rPr>
                <w:rFonts w:cs="Arial"/>
                <w:color w:val="000000" w:themeColor="text1"/>
                <w:sz w:val="20"/>
                <w:szCs w:val="20"/>
              </w:rPr>
            </w:pPr>
            <w:r w:rsidRPr="001D0875">
              <w:rPr>
                <w:rFonts w:cs="Arial"/>
                <w:color w:val="000000" w:themeColor="text1"/>
                <w:sz w:val="20"/>
                <w:szCs w:val="20"/>
              </w:rPr>
              <w:t>We monitor the impact of</w:t>
            </w:r>
            <w:r w:rsidR="001D0875" w:rsidRPr="001D0875">
              <w:rPr>
                <w:rFonts w:cs="Arial"/>
                <w:color w:val="000000" w:themeColor="text1"/>
                <w:sz w:val="20"/>
                <w:szCs w:val="20"/>
              </w:rPr>
              <w:t xml:space="preserve"> our r</w:t>
            </w:r>
            <w:r w:rsidRPr="001D0875">
              <w:rPr>
                <w:rFonts w:cs="Arial"/>
                <w:color w:val="000000" w:themeColor="text1"/>
                <w:sz w:val="20"/>
                <w:szCs w:val="20"/>
              </w:rPr>
              <w:t xml:space="preserve">eading provision through half termly whole school pupil perceptions, termly assessments, lesson observations and </w:t>
            </w:r>
            <w:r w:rsidR="001D0875" w:rsidRPr="001D0875">
              <w:rPr>
                <w:rFonts w:cs="Arial"/>
                <w:color w:val="000000" w:themeColor="text1"/>
                <w:sz w:val="20"/>
                <w:szCs w:val="20"/>
              </w:rPr>
              <w:t>monitoring of r</w:t>
            </w:r>
            <w:r w:rsidRPr="001D0875">
              <w:rPr>
                <w:rFonts w:cs="Arial"/>
                <w:color w:val="000000" w:themeColor="text1"/>
                <w:sz w:val="20"/>
                <w:szCs w:val="20"/>
              </w:rPr>
              <w:t xml:space="preserve">eading books. </w:t>
            </w:r>
          </w:p>
          <w:p w14:paraId="4D723759" w14:textId="1B987E9D" w:rsidR="005859CC" w:rsidRDefault="005859CC" w:rsidP="00345CAB">
            <w:pPr>
              <w:textAlignment w:val="baseline"/>
              <w:rPr>
                <w:rFonts w:cs="Arial"/>
                <w:color w:val="000000" w:themeColor="text1"/>
                <w:sz w:val="20"/>
                <w:szCs w:val="20"/>
              </w:rPr>
            </w:pPr>
          </w:p>
          <w:p w14:paraId="443E1C89" w14:textId="1DD982E5" w:rsidR="00DD4AB1" w:rsidRDefault="00DD4AB1" w:rsidP="00345CAB">
            <w:pPr>
              <w:textAlignment w:val="baseline"/>
              <w:rPr>
                <w:rFonts w:cs="Arial"/>
                <w:color w:val="000000" w:themeColor="text1"/>
                <w:sz w:val="20"/>
                <w:szCs w:val="20"/>
              </w:rPr>
            </w:pPr>
          </w:p>
          <w:p w14:paraId="3C7F5DD6" w14:textId="77777777" w:rsidR="00DD4AB1" w:rsidRDefault="00DD4AB1" w:rsidP="00345CAB">
            <w:pPr>
              <w:textAlignment w:val="baseline"/>
              <w:rPr>
                <w:rFonts w:cs="Arial"/>
                <w:color w:val="000000" w:themeColor="text1"/>
                <w:sz w:val="20"/>
                <w:szCs w:val="20"/>
              </w:rPr>
            </w:pPr>
          </w:p>
          <w:p w14:paraId="03BF48FA" w14:textId="106B2849" w:rsidR="005859CC" w:rsidRDefault="005859CC" w:rsidP="005859CC">
            <w:pPr>
              <w:jc w:val="center"/>
              <w:textAlignment w:val="baseline"/>
              <w:rPr>
                <w:rFonts w:cs="Arial"/>
                <w:b/>
                <w:color w:val="C00000"/>
                <w:sz w:val="20"/>
                <w:szCs w:val="20"/>
              </w:rPr>
            </w:pPr>
            <w:r w:rsidRPr="005859CC">
              <w:rPr>
                <w:rFonts w:cs="Arial"/>
                <w:b/>
                <w:color w:val="C00000"/>
                <w:sz w:val="20"/>
                <w:szCs w:val="20"/>
              </w:rPr>
              <w:t>World Book Day</w:t>
            </w:r>
          </w:p>
          <w:p w14:paraId="4B6C85AA" w14:textId="08B664FC" w:rsidR="005859CC" w:rsidRDefault="005859CC" w:rsidP="005859CC">
            <w:pPr>
              <w:jc w:val="center"/>
              <w:textAlignment w:val="baseline"/>
              <w:rPr>
                <w:rFonts w:cs="Arial"/>
                <w:b/>
                <w:color w:val="C00000"/>
                <w:sz w:val="20"/>
                <w:szCs w:val="20"/>
              </w:rPr>
            </w:pPr>
            <w:r>
              <w:rPr>
                <w:rFonts w:cs="Arial"/>
                <w:noProof/>
                <w:color w:val="000000" w:themeColor="text1"/>
                <w:sz w:val="20"/>
                <w:szCs w:val="20"/>
                <w:lang w:val="en-US"/>
              </w:rPr>
              <w:drawing>
                <wp:anchor distT="0" distB="0" distL="114300" distR="114300" simplePos="0" relativeHeight="251663360" behindDoc="0" locked="0" layoutInCell="1" allowOverlap="1" wp14:anchorId="298531B1" wp14:editId="1252AF1B">
                  <wp:simplePos x="0" y="0"/>
                  <wp:positionH relativeFrom="column">
                    <wp:posOffset>1579880</wp:posOffset>
                  </wp:positionH>
                  <wp:positionV relativeFrom="paragraph">
                    <wp:posOffset>143510</wp:posOffset>
                  </wp:positionV>
                  <wp:extent cx="1172845" cy="876300"/>
                  <wp:effectExtent l="50800" t="50800" r="46355" b="5080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0208.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72845" cy="876300"/>
                          </a:xfrm>
                          <a:prstGeom prst="rect">
                            <a:avLst/>
                          </a:prstGeom>
                          <a:ln w="50800">
                            <a:solidFill>
                              <a:srgbClr val="C00000"/>
                            </a:solidFill>
                          </a:ln>
                        </pic:spPr>
                      </pic:pic>
                    </a:graphicData>
                  </a:graphic>
                  <wp14:sizeRelH relativeFrom="page">
                    <wp14:pctWidth>0</wp14:pctWidth>
                  </wp14:sizeRelH>
                  <wp14:sizeRelV relativeFrom="page">
                    <wp14:pctHeight>0</wp14:pctHeight>
                  </wp14:sizeRelV>
                </wp:anchor>
              </w:drawing>
            </w:r>
            <w:r>
              <w:rPr>
                <w:rFonts w:cs="Arial"/>
                <w:noProof/>
                <w:color w:val="000000" w:themeColor="text1"/>
                <w:sz w:val="20"/>
                <w:szCs w:val="20"/>
                <w:lang w:val="en-US"/>
              </w:rPr>
              <w:drawing>
                <wp:anchor distT="0" distB="0" distL="114300" distR="114300" simplePos="0" relativeHeight="251661312" behindDoc="0" locked="0" layoutInCell="1" allowOverlap="1" wp14:anchorId="5EDA469A" wp14:editId="35308856">
                  <wp:simplePos x="0" y="0"/>
                  <wp:positionH relativeFrom="column">
                    <wp:posOffset>2974340</wp:posOffset>
                  </wp:positionH>
                  <wp:positionV relativeFrom="paragraph">
                    <wp:posOffset>143510</wp:posOffset>
                  </wp:positionV>
                  <wp:extent cx="1181100" cy="881380"/>
                  <wp:effectExtent l="50800" t="50800" r="50800" b="4572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0219.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181100" cy="881380"/>
                          </a:xfrm>
                          <a:prstGeom prst="rect">
                            <a:avLst/>
                          </a:prstGeom>
                          <a:ln w="50800">
                            <a:solidFill>
                              <a:srgbClr val="C00000"/>
                            </a:solidFill>
                          </a:ln>
                        </pic:spPr>
                      </pic:pic>
                    </a:graphicData>
                  </a:graphic>
                  <wp14:sizeRelH relativeFrom="page">
                    <wp14:pctWidth>0</wp14:pctWidth>
                  </wp14:sizeRelH>
                  <wp14:sizeRelV relativeFrom="page">
                    <wp14:pctHeight>0</wp14:pctHeight>
                  </wp14:sizeRelV>
                </wp:anchor>
              </w:drawing>
            </w:r>
            <w:r>
              <w:rPr>
                <w:rFonts w:cs="Arial"/>
                <w:noProof/>
                <w:color w:val="000000" w:themeColor="text1"/>
                <w:sz w:val="20"/>
                <w:szCs w:val="20"/>
                <w:lang w:val="en-US"/>
              </w:rPr>
              <w:drawing>
                <wp:anchor distT="0" distB="0" distL="114300" distR="114300" simplePos="0" relativeHeight="251662336" behindDoc="0" locked="0" layoutInCell="1" allowOverlap="1" wp14:anchorId="21E0B782" wp14:editId="067A29EF">
                  <wp:simplePos x="0" y="0"/>
                  <wp:positionH relativeFrom="column">
                    <wp:posOffset>4384040</wp:posOffset>
                  </wp:positionH>
                  <wp:positionV relativeFrom="paragraph">
                    <wp:posOffset>156210</wp:posOffset>
                  </wp:positionV>
                  <wp:extent cx="1163320" cy="868680"/>
                  <wp:effectExtent l="50800" t="50800" r="55880" b="4572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0225.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163320" cy="868680"/>
                          </a:xfrm>
                          <a:prstGeom prst="rect">
                            <a:avLst/>
                          </a:prstGeom>
                          <a:ln w="50800">
                            <a:solidFill>
                              <a:srgbClr val="C00000"/>
                            </a:solidFill>
                          </a:ln>
                        </pic:spPr>
                      </pic:pic>
                    </a:graphicData>
                  </a:graphic>
                  <wp14:sizeRelH relativeFrom="page">
                    <wp14:pctWidth>0</wp14:pctWidth>
                  </wp14:sizeRelH>
                  <wp14:sizeRelV relativeFrom="page">
                    <wp14:pctHeight>0</wp14:pctHeight>
                  </wp14:sizeRelV>
                </wp:anchor>
              </w:drawing>
            </w:r>
            <w:r>
              <w:rPr>
                <w:rFonts w:cs="Arial"/>
                <w:noProof/>
                <w:color w:val="000000" w:themeColor="text1"/>
                <w:sz w:val="20"/>
                <w:szCs w:val="20"/>
                <w:lang w:val="en-US"/>
              </w:rPr>
              <w:drawing>
                <wp:anchor distT="0" distB="0" distL="114300" distR="114300" simplePos="0" relativeHeight="251659264" behindDoc="0" locked="0" layoutInCell="1" allowOverlap="1" wp14:anchorId="6981F594" wp14:editId="6093D76E">
                  <wp:simplePos x="0" y="0"/>
                  <wp:positionH relativeFrom="column">
                    <wp:posOffset>5786120</wp:posOffset>
                  </wp:positionH>
                  <wp:positionV relativeFrom="paragraph">
                    <wp:posOffset>158750</wp:posOffset>
                  </wp:positionV>
                  <wp:extent cx="1097280" cy="861060"/>
                  <wp:effectExtent l="50800" t="50800" r="45720" b="5334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022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97280" cy="861060"/>
                          </a:xfrm>
                          <a:prstGeom prst="rect">
                            <a:avLst/>
                          </a:prstGeom>
                          <a:ln w="50800">
                            <a:solidFill>
                              <a:srgbClr val="C00000"/>
                            </a:solidFill>
                          </a:ln>
                        </pic:spPr>
                      </pic:pic>
                    </a:graphicData>
                  </a:graphic>
                  <wp14:sizeRelH relativeFrom="page">
                    <wp14:pctWidth>0</wp14:pctWidth>
                  </wp14:sizeRelH>
                  <wp14:sizeRelV relativeFrom="page">
                    <wp14:pctHeight>0</wp14:pctHeight>
                  </wp14:sizeRelV>
                </wp:anchor>
              </w:drawing>
            </w:r>
            <w:r>
              <w:rPr>
                <w:rFonts w:cs="Arial"/>
                <w:noProof/>
                <w:color w:val="000000" w:themeColor="text1"/>
                <w:sz w:val="20"/>
                <w:szCs w:val="20"/>
                <w:lang w:val="en-US"/>
              </w:rPr>
              <w:drawing>
                <wp:anchor distT="0" distB="0" distL="114300" distR="114300" simplePos="0" relativeHeight="251660288" behindDoc="0" locked="0" layoutInCell="1" allowOverlap="1" wp14:anchorId="283515FB" wp14:editId="03506208">
                  <wp:simplePos x="0" y="0"/>
                  <wp:positionH relativeFrom="column">
                    <wp:posOffset>208280</wp:posOffset>
                  </wp:positionH>
                  <wp:positionV relativeFrom="paragraph">
                    <wp:posOffset>143510</wp:posOffset>
                  </wp:positionV>
                  <wp:extent cx="1173480" cy="876300"/>
                  <wp:effectExtent l="50800" t="50800" r="45720" b="5080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0215.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173480" cy="876300"/>
                          </a:xfrm>
                          <a:prstGeom prst="rect">
                            <a:avLst/>
                          </a:prstGeom>
                          <a:ln w="50800">
                            <a:solidFill>
                              <a:srgbClr val="C00000"/>
                            </a:solidFill>
                          </a:ln>
                        </pic:spPr>
                      </pic:pic>
                    </a:graphicData>
                  </a:graphic>
                  <wp14:sizeRelH relativeFrom="page">
                    <wp14:pctWidth>0</wp14:pctWidth>
                  </wp14:sizeRelH>
                  <wp14:sizeRelV relativeFrom="page">
                    <wp14:pctHeight>0</wp14:pctHeight>
                  </wp14:sizeRelV>
                </wp:anchor>
              </w:drawing>
            </w:r>
          </w:p>
          <w:p w14:paraId="468A6B6B" w14:textId="5B3B5928" w:rsidR="005859CC" w:rsidRDefault="005859CC" w:rsidP="005859CC">
            <w:pPr>
              <w:textAlignment w:val="baseline"/>
              <w:rPr>
                <w:rFonts w:cs="Arial"/>
                <w:b/>
                <w:color w:val="C00000"/>
                <w:sz w:val="20"/>
                <w:szCs w:val="20"/>
              </w:rPr>
            </w:pPr>
          </w:p>
          <w:p w14:paraId="4DFF3523" w14:textId="36500644" w:rsidR="005859CC" w:rsidRDefault="003F4931" w:rsidP="00345CAB">
            <w:pPr>
              <w:textAlignment w:val="baseline"/>
              <w:rPr>
                <w:rFonts w:cs="Arial"/>
                <w:color w:val="000000" w:themeColor="text1"/>
                <w:sz w:val="20"/>
                <w:szCs w:val="20"/>
              </w:rPr>
            </w:pPr>
            <w:r>
              <w:rPr>
                <w:rFonts w:cs="Arial"/>
                <w:b/>
                <w:color w:val="C00000"/>
                <w:sz w:val="20"/>
                <w:szCs w:val="20"/>
              </w:rPr>
              <w:t xml:space="preserve">During this year’s World Book Day, </w:t>
            </w:r>
            <w:r w:rsidR="00E219DE">
              <w:rPr>
                <w:rFonts w:cs="Arial"/>
                <w:b/>
                <w:color w:val="C00000"/>
                <w:sz w:val="20"/>
                <w:szCs w:val="20"/>
              </w:rPr>
              <w:t>children h</w:t>
            </w:r>
            <w:r>
              <w:rPr>
                <w:rFonts w:cs="Arial"/>
                <w:b/>
                <w:color w:val="C00000"/>
                <w:sz w:val="20"/>
                <w:szCs w:val="20"/>
              </w:rPr>
              <w:t xml:space="preserve">eld </w:t>
            </w:r>
            <w:r w:rsidR="00E219DE">
              <w:rPr>
                <w:rFonts w:cs="Arial"/>
                <w:b/>
                <w:color w:val="C00000"/>
                <w:sz w:val="20"/>
                <w:szCs w:val="20"/>
              </w:rPr>
              <w:t>a ‘</w:t>
            </w:r>
            <w:proofErr w:type="spellStart"/>
            <w:r w:rsidR="00E219DE">
              <w:rPr>
                <w:rFonts w:cs="Arial"/>
                <w:b/>
                <w:color w:val="C00000"/>
                <w:sz w:val="20"/>
                <w:szCs w:val="20"/>
              </w:rPr>
              <w:t>Booky</w:t>
            </w:r>
            <w:proofErr w:type="spellEnd"/>
            <w:r w:rsidR="00E219DE">
              <w:rPr>
                <w:rFonts w:cs="Arial"/>
                <w:b/>
                <w:color w:val="C00000"/>
                <w:sz w:val="20"/>
                <w:szCs w:val="20"/>
              </w:rPr>
              <w:t xml:space="preserve"> Breakfast</w:t>
            </w:r>
            <w:r>
              <w:rPr>
                <w:rFonts w:cs="Arial"/>
                <w:b/>
                <w:color w:val="C00000"/>
                <w:sz w:val="20"/>
                <w:szCs w:val="20"/>
              </w:rPr>
              <w:t xml:space="preserve"> Event</w:t>
            </w:r>
            <w:r w:rsidR="00E219DE">
              <w:rPr>
                <w:rFonts w:cs="Arial"/>
                <w:b/>
                <w:color w:val="C00000"/>
                <w:sz w:val="20"/>
                <w:szCs w:val="20"/>
              </w:rPr>
              <w:t>’</w:t>
            </w:r>
            <w:r>
              <w:rPr>
                <w:rFonts w:cs="Arial"/>
                <w:b/>
                <w:color w:val="C00000"/>
                <w:sz w:val="20"/>
                <w:szCs w:val="20"/>
              </w:rPr>
              <w:t>! Children arrived at school with their favourite book, dressed in their pyjamas and had breakfast at school with their friends and family. During the morning, we read and shared our favourite books, while having breakfast and raising money for Book Aid International! Well done everyone!</w:t>
            </w:r>
          </w:p>
          <w:p w14:paraId="539844D1" w14:textId="29F46ACE" w:rsidR="005859CC" w:rsidRPr="001D0875" w:rsidRDefault="005859CC" w:rsidP="00345CAB">
            <w:pPr>
              <w:textAlignment w:val="baseline"/>
              <w:rPr>
                <w:rFonts w:cs="Arial"/>
                <w:color w:val="000000" w:themeColor="text1"/>
                <w:sz w:val="20"/>
                <w:szCs w:val="20"/>
              </w:rPr>
            </w:pPr>
          </w:p>
          <w:p w14:paraId="06B1CD66" w14:textId="615E1334" w:rsidR="005859CC" w:rsidRDefault="005859CC" w:rsidP="008040FA">
            <w:pPr>
              <w:textAlignment w:val="baseline"/>
              <w:rPr>
                <w:b/>
                <w:color w:val="000000" w:themeColor="text1"/>
                <w:sz w:val="20"/>
                <w:szCs w:val="20"/>
              </w:rPr>
            </w:pPr>
          </w:p>
          <w:p w14:paraId="16A37D31" w14:textId="77777777" w:rsidR="005859CC" w:rsidRDefault="005859CC" w:rsidP="008040FA">
            <w:pPr>
              <w:textAlignment w:val="baseline"/>
              <w:rPr>
                <w:b/>
                <w:color w:val="000000" w:themeColor="text1"/>
                <w:sz w:val="20"/>
                <w:szCs w:val="20"/>
              </w:rPr>
            </w:pPr>
          </w:p>
          <w:p w14:paraId="481DC954" w14:textId="2AC38202" w:rsidR="005859CC" w:rsidRPr="001D0875" w:rsidRDefault="005859CC" w:rsidP="008040FA">
            <w:pPr>
              <w:textAlignment w:val="baseline"/>
              <w:rPr>
                <w:b/>
                <w:color w:val="000000" w:themeColor="text1"/>
                <w:sz w:val="20"/>
                <w:szCs w:val="20"/>
              </w:rPr>
            </w:pPr>
          </w:p>
        </w:tc>
      </w:tr>
    </w:tbl>
    <w:p w14:paraId="4D193D3B" w14:textId="49A82D20" w:rsidR="000A21E6" w:rsidRDefault="000A21E6"/>
    <w:sectPr w:rsidR="000A21E6" w:rsidSect="00B152CC">
      <w:headerReference w:type="default" r:id="rId13"/>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ADFAC93" w14:textId="77777777" w:rsidR="00C75A32" w:rsidRDefault="00C75A32" w:rsidP="00B06928">
      <w:r>
        <w:separator/>
      </w:r>
    </w:p>
  </w:endnote>
  <w:endnote w:type="continuationSeparator" w:id="0">
    <w:p w14:paraId="4406E217" w14:textId="77777777" w:rsidR="00C75A32" w:rsidRDefault="00C75A32" w:rsidP="00B069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00002FF" w:usb1="5000205B" w:usb2="00000001" w:usb3="00000000" w:csb0="0000019F" w:csb1="00000000"/>
  </w:font>
  <w:font w:name="Times">
    <w:altName w:val="Sylfae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D3A0D38" w14:textId="77777777" w:rsidR="00C75A32" w:rsidRDefault="00C75A32" w:rsidP="00B06928">
      <w:r>
        <w:separator/>
      </w:r>
    </w:p>
  </w:footnote>
  <w:footnote w:type="continuationSeparator" w:id="0">
    <w:p w14:paraId="7F8D79F2" w14:textId="77777777" w:rsidR="00C75A32" w:rsidRDefault="00C75A32" w:rsidP="00B0692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35141B" w14:textId="77777777" w:rsidR="00B06928" w:rsidRDefault="00B06928">
    <w:pPr>
      <w:pStyle w:val="Header"/>
    </w:pPr>
    <w:r w:rsidRPr="008D5328">
      <w:rPr>
        <w:rFonts w:ascii="Times New Roman" w:eastAsia="Times New Roman" w:hAnsi="Times New Roman" w:cs="Times New Roman"/>
        <w:noProof/>
        <w:sz w:val="40"/>
        <w:lang w:val="en-US"/>
      </w:rPr>
      <w:drawing>
        <wp:anchor distT="0" distB="0" distL="114300" distR="114300" simplePos="0" relativeHeight="251659264" behindDoc="0" locked="0" layoutInCell="1" allowOverlap="1" wp14:anchorId="68F5967C" wp14:editId="309B0A42">
          <wp:simplePos x="0" y="0"/>
          <wp:positionH relativeFrom="column">
            <wp:posOffset>5744210</wp:posOffset>
          </wp:positionH>
          <wp:positionV relativeFrom="paragraph">
            <wp:posOffset>-273050</wp:posOffset>
          </wp:positionV>
          <wp:extent cx="534035" cy="678815"/>
          <wp:effectExtent l="0" t="0" r="0" b="0"/>
          <wp:wrapSquare wrapText="bothSides"/>
          <wp:docPr id="1" name="Picture 1" descr="Image result for moat farm junior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moat farm junior schoo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4035" cy="67881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CE066A7"/>
    <w:multiLevelType w:val="hybridMultilevel"/>
    <w:tmpl w:val="A5C4F5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8752BDA"/>
    <w:multiLevelType w:val="multilevel"/>
    <w:tmpl w:val="F4A283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21E6"/>
    <w:rsid w:val="0008502E"/>
    <w:rsid w:val="000A21E6"/>
    <w:rsid w:val="000C16FD"/>
    <w:rsid w:val="000E6235"/>
    <w:rsid w:val="00107536"/>
    <w:rsid w:val="00120F7B"/>
    <w:rsid w:val="001679D1"/>
    <w:rsid w:val="001B59CB"/>
    <w:rsid w:val="001D0875"/>
    <w:rsid w:val="001F6DC6"/>
    <w:rsid w:val="00234758"/>
    <w:rsid w:val="00287985"/>
    <w:rsid w:val="002A7884"/>
    <w:rsid w:val="002B4F6C"/>
    <w:rsid w:val="002D5C44"/>
    <w:rsid w:val="003324B0"/>
    <w:rsid w:val="00345CAB"/>
    <w:rsid w:val="00387BB3"/>
    <w:rsid w:val="003C5ED7"/>
    <w:rsid w:val="003E1EB1"/>
    <w:rsid w:val="003F4931"/>
    <w:rsid w:val="00431E10"/>
    <w:rsid w:val="00434F7C"/>
    <w:rsid w:val="00441F9F"/>
    <w:rsid w:val="00462DCE"/>
    <w:rsid w:val="00546ECD"/>
    <w:rsid w:val="00556372"/>
    <w:rsid w:val="005859CC"/>
    <w:rsid w:val="006E686F"/>
    <w:rsid w:val="007B455F"/>
    <w:rsid w:val="007D4466"/>
    <w:rsid w:val="007F4885"/>
    <w:rsid w:val="00800C00"/>
    <w:rsid w:val="008040FA"/>
    <w:rsid w:val="00824CCB"/>
    <w:rsid w:val="00873FA0"/>
    <w:rsid w:val="008B4049"/>
    <w:rsid w:val="008E663A"/>
    <w:rsid w:val="009275EC"/>
    <w:rsid w:val="009C36EE"/>
    <w:rsid w:val="00A2444D"/>
    <w:rsid w:val="00A61CCB"/>
    <w:rsid w:val="00A74282"/>
    <w:rsid w:val="00AA538F"/>
    <w:rsid w:val="00AF7BB5"/>
    <w:rsid w:val="00B06928"/>
    <w:rsid w:val="00B152CC"/>
    <w:rsid w:val="00B24419"/>
    <w:rsid w:val="00B324F4"/>
    <w:rsid w:val="00BB46FC"/>
    <w:rsid w:val="00BF3920"/>
    <w:rsid w:val="00C75A32"/>
    <w:rsid w:val="00C77C88"/>
    <w:rsid w:val="00D6016B"/>
    <w:rsid w:val="00D87F2B"/>
    <w:rsid w:val="00DA048B"/>
    <w:rsid w:val="00DA4F06"/>
    <w:rsid w:val="00DD4AB1"/>
    <w:rsid w:val="00E041C7"/>
    <w:rsid w:val="00E05B04"/>
    <w:rsid w:val="00E1338E"/>
    <w:rsid w:val="00E219DE"/>
    <w:rsid w:val="00E37884"/>
    <w:rsid w:val="00E551D6"/>
    <w:rsid w:val="00F45201"/>
    <w:rsid w:val="00FA7BD8"/>
    <w:rsid w:val="00FC352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8B473E"/>
  <w15:chartTrackingRefBased/>
  <w15:docId w15:val="{4BFBE203-E035-854F-B7FA-06E1E974E4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A21E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06928"/>
    <w:pPr>
      <w:tabs>
        <w:tab w:val="center" w:pos="4680"/>
        <w:tab w:val="right" w:pos="9360"/>
      </w:tabs>
    </w:pPr>
  </w:style>
  <w:style w:type="character" w:customStyle="1" w:styleId="HeaderChar">
    <w:name w:val="Header Char"/>
    <w:basedOn w:val="DefaultParagraphFont"/>
    <w:link w:val="Header"/>
    <w:uiPriority w:val="99"/>
    <w:rsid w:val="00B06928"/>
  </w:style>
  <w:style w:type="paragraph" w:styleId="Footer">
    <w:name w:val="footer"/>
    <w:basedOn w:val="Normal"/>
    <w:link w:val="FooterChar"/>
    <w:uiPriority w:val="99"/>
    <w:unhideWhenUsed/>
    <w:rsid w:val="00B06928"/>
    <w:pPr>
      <w:tabs>
        <w:tab w:val="center" w:pos="4680"/>
        <w:tab w:val="right" w:pos="9360"/>
      </w:tabs>
    </w:pPr>
  </w:style>
  <w:style w:type="character" w:customStyle="1" w:styleId="FooterChar">
    <w:name w:val="Footer Char"/>
    <w:basedOn w:val="DefaultParagraphFont"/>
    <w:link w:val="Footer"/>
    <w:uiPriority w:val="99"/>
    <w:rsid w:val="00B06928"/>
  </w:style>
  <w:style w:type="paragraph" w:styleId="ListParagraph">
    <w:name w:val="List Paragraph"/>
    <w:basedOn w:val="Normal"/>
    <w:uiPriority w:val="34"/>
    <w:qFormat/>
    <w:rsid w:val="00BB46FC"/>
    <w:pPr>
      <w:ind w:left="720"/>
      <w:contextualSpacing/>
    </w:pPr>
  </w:style>
  <w:style w:type="paragraph" w:styleId="NormalWeb">
    <w:name w:val="Normal (Web)"/>
    <w:basedOn w:val="Normal"/>
    <w:uiPriority w:val="99"/>
    <w:unhideWhenUsed/>
    <w:rsid w:val="00345CAB"/>
    <w:pPr>
      <w:spacing w:before="100" w:beforeAutospacing="1" w:after="100" w:afterAutospacing="1"/>
    </w:pPr>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8B4049"/>
    <w:rPr>
      <w:rFonts w:ascii="Segoe UI" w:hAnsi="Segoe UI"/>
      <w:sz w:val="18"/>
      <w:szCs w:val="18"/>
    </w:rPr>
  </w:style>
  <w:style w:type="character" w:customStyle="1" w:styleId="BalloonTextChar">
    <w:name w:val="Balloon Text Char"/>
    <w:basedOn w:val="DefaultParagraphFont"/>
    <w:link w:val="BalloonText"/>
    <w:uiPriority w:val="99"/>
    <w:semiHidden/>
    <w:rsid w:val="008B4049"/>
    <w:rPr>
      <w:rFonts w:ascii="Segoe UI" w:hAnsi="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1383186">
      <w:bodyDiv w:val="1"/>
      <w:marLeft w:val="0"/>
      <w:marRight w:val="0"/>
      <w:marTop w:val="0"/>
      <w:marBottom w:val="0"/>
      <w:divBdr>
        <w:top w:val="none" w:sz="0" w:space="0" w:color="auto"/>
        <w:left w:val="none" w:sz="0" w:space="0" w:color="auto"/>
        <w:bottom w:val="none" w:sz="0" w:space="0" w:color="auto"/>
        <w:right w:val="none" w:sz="0" w:space="0" w:color="auto"/>
      </w:divBdr>
    </w:div>
    <w:div w:id="734745159">
      <w:bodyDiv w:val="1"/>
      <w:marLeft w:val="0"/>
      <w:marRight w:val="0"/>
      <w:marTop w:val="0"/>
      <w:marBottom w:val="0"/>
      <w:divBdr>
        <w:top w:val="none" w:sz="0" w:space="0" w:color="auto"/>
        <w:left w:val="none" w:sz="0" w:space="0" w:color="auto"/>
        <w:bottom w:val="none" w:sz="0" w:space="0" w:color="auto"/>
        <w:right w:val="none" w:sz="0" w:space="0" w:color="auto"/>
      </w:divBdr>
    </w:div>
    <w:div w:id="890531061">
      <w:bodyDiv w:val="1"/>
      <w:marLeft w:val="0"/>
      <w:marRight w:val="0"/>
      <w:marTop w:val="0"/>
      <w:marBottom w:val="0"/>
      <w:divBdr>
        <w:top w:val="none" w:sz="0" w:space="0" w:color="auto"/>
        <w:left w:val="none" w:sz="0" w:space="0" w:color="auto"/>
        <w:bottom w:val="none" w:sz="0" w:space="0" w:color="auto"/>
        <w:right w:val="none" w:sz="0" w:space="0" w:color="auto"/>
      </w:divBdr>
    </w:div>
    <w:div w:id="969626314">
      <w:bodyDiv w:val="1"/>
      <w:marLeft w:val="0"/>
      <w:marRight w:val="0"/>
      <w:marTop w:val="0"/>
      <w:marBottom w:val="0"/>
      <w:divBdr>
        <w:top w:val="none" w:sz="0" w:space="0" w:color="auto"/>
        <w:left w:val="none" w:sz="0" w:space="0" w:color="auto"/>
        <w:bottom w:val="none" w:sz="0" w:space="0" w:color="auto"/>
        <w:right w:val="none" w:sz="0" w:space="0" w:color="auto"/>
      </w:divBdr>
    </w:div>
    <w:div w:id="1002590312">
      <w:bodyDiv w:val="1"/>
      <w:marLeft w:val="0"/>
      <w:marRight w:val="0"/>
      <w:marTop w:val="0"/>
      <w:marBottom w:val="0"/>
      <w:divBdr>
        <w:top w:val="none" w:sz="0" w:space="0" w:color="auto"/>
        <w:left w:val="none" w:sz="0" w:space="0" w:color="auto"/>
        <w:bottom w:val="none" w:sz="0" w:space="0" w:color="auto"/>
        <w:right w:val="none" w:sz="0" w:space="0" w:color="auto"/>
      </w:divBdr>
    </w:div>
    <w:div w:id="1073966010">
      <w:bodyDiv w:val="1"/>
      <w:marLeft w:val="0"/>
      <w:marRight w:val="0"/>
      <w:marTop w:val="0"/>
      <w:marBottom w:val="0"/>
      <w:divBdr>
        <w:top w:val="none" w:sz="0" w:space="0" w:color="auto"/>
        <w:left w:val="none" w:sz="0" w:space="0" w:color="auto"/>
        <w:bottom w:val="none" w:sz="0" w:space="0" w:color="auto"/>
        <w:right w:val="none" w:sz="0" w:space="0" w:color="auto"/>
      </w:divBdr>
    </w:div>
    <w:div w:id="1278294966">
      <w:bodyDiv w:val="1"/>
      <w:marLeft w:val="0"/>
      <w:marRight w:val="0"/>
      <w:marTop w:val="0"/>
      <w:marBottom w:val="0"/>
      <w:divBdr>
        <w:top w:val="none" w:sz="0" w:space="0" w:color="auto"/>
        <w:left w:val="none" w:sz="0" w:space="0" w:color="auto"/>
        <w:bottom w:val="none" w:sz="0" w:space="0" w:color="auto"/>
        <w:right w:val="none" w:sz="0" w:space="0" w:color="auto"/>
      </w:divBdr>
    </w:div>
    <w:div w:id="19306540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597</Words>
  <Characters>3403</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Aline Scotney</dc:creator>
  <cp:keywords/>
  <dc:description/>
  <cp:lastModifiedBy>J. Roberts</cp:lastModifiedBy>
  <cp:revision>2</cp:revision>
  <cp:lastPrinted>2019-02-25T16:26:00Z</cp:lastPrinted>
  <dcterms:created xsi:type="dcterms:W3CDTF">2020-07-01T11:47:00Z</dcterms:created>
  <dcterms:modified xsi:type="dcterms:W3CDTF">2020-07-01T11:47:00Z</dcterms:modified>
</cp:coreProperties>
</file>