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4FE" w14:textId="77777777" w:rsidR="00E341DF" w:rsidRDefault="0070722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C439" wp14:editId="197D4529">
                <wp:simplePos x="0" y="0"/>
                <wp:positionH relativeFrom="column">
                  <wp:posOffset>-377505</wp:posOffset>
                </wp:positionH>
                <wp:positionV relativeFrom="paragraph">
                  <wp:posOffset>633788</wp:posOffset>
                </wp:positionV>
                <wp:extent cx="6697134" cy="7986320"/>
                <wp:effectExtent l="38100" t="38100" r="34290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134" cy="798632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8F67" w14:textId="6D60C3AB" w:rsidR="00712BB5" w:rsidRPr="00B72CA1" w:rsidRDefault="00712BB5" w:rsidP="00B72CA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TRANSITION YEAR 6</w:t>
                            </w:r>
                          </w:p>
                          <w:p w14:paraId="5BF032AA" w14:textId="10FA84F2" w:rsidR="00712BB5" w:rsidRPr="00B72CA1" w:rsidRDefault="00B72CA1" w:rsidP="00B72CA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72CA1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Shireland</w:t>
                            </w:r>
                            <w:proofErr w:type="spellEnd"/>
                            <w:r w:rsidRPr="00B72CA1"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collegiate Academy Transition 2020</w:t>
                            </w:r>
                          </w:p>
                          <w:p w14:paraId="28D49234" w14:textId="194CC646" w:rsidR="0070722A" w:rsidRPr="00B72CA1" w:rsidRDefault="0070722A" w:rsidP="00B72CA1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0070C0"/>
                              </w:rPr>
                            </w:pPr>
                            <w:r w:rsidRPr="00B72CA1">
                              <w:rPr>
                                <w:rFonts w:ascii="Century Gothic" w:hAnsi="Century Gothic" w:cstheme="minorHAnsi"/>
                                <w:b/>
                                <w:color w:val="0070C0"/>
                              </w:rPr>
                              <w:t xml:space="preserve">Dear parents </w:t>
                            </w:r>
                            <w:r w:rsidR="00614820" w:rsidRPr="00B72CA1">
                              <w:rPr>
                                <w:rFonts w:ascii="Century Gothic" w:hAnsi="Century Gothic" w:cstheme="minorHAnsi"/>
                                <w:b/>
                                <w:color w:val="0070C0"/>
                              </w:rPr>
                              <w:t>and children,</w:t>
                            </w:r>
                          </w:p>
                          <w:p w14:paraId="4BE23F06" w14:textId="77ED7D25" w:rsidR="00B72CA1" w:rsidRPr="00B72CA1" w:rsidRDefault="00B72CA1" w:rsidP="00B72C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323130"/>
                                <w:shd w:val="clear" w:color="auto" w:fill="FFFFFF"/>
                              </w:rPr>
                              <w:t>Here are</w:t>
                            </w: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hd w:val="clear" w:color="auto" w:fill="FFFFFF"/>
                              </w:rPr>
                              <w:t xml:space="preserve"> some important dates and information to help  Year 6 students who will be joining </w:t>
                            </w:r>
                            <w:proofErr w:type="spellStart"/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hd w:val="clear" w:color="auto" w:fill="FFFFFF"/>
                              </w:rPr>
                              <w:t>Shireland</w:t>
                            </w:r>
                            <w:proofErr w:type="spellEnd"/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hd w:val="clear" w:color="auto" w:fill="FFFFFF"/>
                              </w:rPr>
                              <w:t xml:space="preserve"> Collegiate Academy in September 2020.  This involves two induction days and three days of Summer School to help them settle in as quickly and as happily as possibl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323130"/>
                                <w:shd w:val="clear" w:color="auto" w:fill="FFFFFF"/>
                              </w:rPr>
                              <w:t>e.</w:t>
                            </w:r>
                          </w:p>
                          <w:p w14:paraId="0FA80C36" w14:textId="77777777" w:rsidR="00B72CA1" w:rsidRPr="00BF6E89" w:rsidRDefault="00B72CA1">
                            <w:pPr>
                              <w:rPr>
                                <w:rFonts w:ascii="Century Gothic" w:hAnsi="Century Gothic" w:cstheme="minorHAnsi"/>
                                <w:color w:val="0070C0"/>
                              </w:rPr>
                            </w:pPr>
                          </w:p>
                          <w:p w14:paraId="467A15DC" w14:textId="3753F96C" w:rsidR="00BF6E89" w:rsidRDefault="00C32CA0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BF6E89">
                              <w:rPr>
                                <w:rFonts w:ascii="Century Gothic" w:hAnsi="Century Gothic" w:cs="Calibri"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27F0956" w14:textId="77777777" w:rsidR="00B72CA1" w:rsidRDefault="00B72CA1" w:rsidP="00B72C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color w:val="3231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From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>Wednesday 1 July 2020</w:t>
                            </w: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 families are invited to log into the 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>Shireland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 xml:space="preserve"> Academy Trust website</w:t>
                            </w: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 (</w:t>
                            </w:r>
                            <w:hyperlink r:id="rId4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dr w:val="none" w:sz="0" w:space="0" w:color="auto" w:frame="1"/>
                                </w:rPr>
                                <w:t>https://www.shirelandcat.org.uk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)  and explore the Year 7 Welcome Site.</w:t>
                            </w:r>
                          </w:p>
                          <w:p w14:paraId="0E960ED3" w14:textId="77777777" w:rsidR="00B72CA1" w:rsidRDefault="00B72CA1" w:rsidP="00B72C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color w:val="3231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2DC366EE" w14:textId="77777777" w:rsidR="00B72CA1" w:rsidRDefault="00B72CA1" w:rsidP="00B72C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color w:val="3231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Families would have received a log in and a password to enable them to do this by Monday 29 June 2020.  Our students will also be given information about their new form tutor, tutor group and House!</w:t>
                            </w:r>
                          </w:p>
                          <w:p w14:paraId="3C508DBB" w14:textId="77777777" w:rsidR="00B72CA1" w:rsidRDefault="00B72CA1" w:rsidP="00B72C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color w:val="3231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95A0D88" w14:textId="77777777" w:rsidR="00B72CA1" w:rsidRDefault="00B72CA1" w:rsidP="00B72CA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color w:val="32313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Families would also have received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>a paper-based quiz and pastoral questions</w:t>
                            </w: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 that we would like our new Year 7s to complete. 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>Can our Primary colleagues please encourage our children to complete this </w:t>
                            </w:r>
                            <w:r>
                              <w:rPr>
                                <w:rFonts w:ascii="Calibri" w:hAnsi="Calibri"/>
                                <w:color w:val="323130"/>
                                <w:bdr w:val="none" w:sz="0" w:space="0" w:color="auto" w:frame="1"/>
                              </w:rPr>
                              <w:t>as the returned quizzes will be entered into a raffle where winners and prizes will be announced during Summer School.</w:t>
                            </w:r>
                          </w:p>
                          <w:p w14:paraId="2B9478E8" w14:textId="79EF197F" w:rsidR="00B72CA1" w:rsidRDefault="00B72CA1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3D48B7D8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>INDUCTION DAYS FOR STUDENTS</w:t>
                            </w:r>
                          </w:p>
                          <w:p w14:paraId="29C1A1B4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04652DC4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Our Induction Days for Year 7 students are to be held on</w:t>
                            </w: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Thursday 9 July and Friday 10 July 2020. </w:t>
                            </w: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Here are the details</w:t>
                            </w: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….</w:t>
                            </w:r>
                          </w:p>
                          <w:p w14:paraId="38997499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tbl>
                            <w:tblPr>
                              <w:tblW w:w="903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6"/>
                              <w:gridCol w:w="1806"/>
                              <w:gridCol w:w="1806"/>
                              <w:gridCol w:w="1806"/>
                              <w:gridCol w:w="1806"/>
                            </w:tblGrid>
                            <w:tr w:rsidR="00B72CA1" w:rsidRPr="00B72CA1" w14:paraId="2A573E9F" w14:textId="77777777" w:rsidTr="00B72CA1"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21AD47E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A56C77C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9.00- 9.30am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E2F8E21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9.30-10.30am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16C56AA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1pm-2pm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44586F4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5pm-6pm</w:t>
                                  </w:r>
                                </w:p>
                              </w:tc>
                            </w:tr>
                            <w:tr w:rsidR="00B72CA1" w:rsidRPr="00B72CA1" w14:paraId="0CFA0B49" w14:textId="77777777" w:rsidTr="00B72CA1"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00A1687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Thursday 9 July 2020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E0F1ECC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Virtual Assembly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51D455D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War of the Worlds Live Lesson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EFABEAD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War of the Worlds Live Lesson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471CE09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Induction Evening for families</w:t>
                                  </w:r>
                                </w:p>
                              </w:tc>
                            </w:tr>
                            <w:tr w:rsidR="00B72CA1" w:rsidRPr="00B72CA1" w14:paraId="09697AC2" w14:textId="77777777" w:rsidTr="00B72CA1"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F8FA517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Friday 10 July 2020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4BD5EAF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Virtual Form Time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FE65F2E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War of the Worlds Live Lesson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3DE2813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War of the Worlds Live Lesson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CB43BDD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E97266A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7A98459" w14:textId="77777777" w:rsidR="00B72CA1" w:rsidRPr="00B72CA1" w:rsidRDefault="00B72CA1" w:rsidP="00B72CA1">
                            <w:pPr>
                              <w:shd w:val="clear" w:color="auto" w:fill="FFFFFF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D47545A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SUMMER SCHOOL FOR STUDENTS</w:t>
                            </w:r>
                          </w:p>
                          <w:p w14:paraId="747BCAA6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4C1A26DC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Our Summer School for year 7 students is to be held on</w:t>
                            </w: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Monday 13 -Wednesday 15 July 2020. </w:t>
                            </w:r>
                          </w:p>
                          <w:p w14:paraId="225196C6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6"/>
                              <w:gridCol w:w="2256"/>
                              <w:gridCol w:w="2256"/>
                              <w:gridCol w:w="2256"/>
                            </w:tblGrid>
                            <w:tr w:rsidR="00B72CA1" w:rsidRPr="00B72CA1" w14:paraId="3DDAB3C2" w14:textId="77777777" w:rsidTr="00B72CA1"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F11DD08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B595119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9.00- 9.30am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891A15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9.30-10.30am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2BA3D9F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1pm-2pm</w:t>
                                  </w:r>
                                </w:p>
                              </w:tc>
                            </w:tr>
                            <w:tr w:rsidR="00B72CA1" w:rsidRPr="00B72CA1" w14:paraId="439AD479" w14:textId="77777777" w:rsidTr="00B72CA1"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94ADC9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DBCBCA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B25E111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7383D76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2CA1" w:rsidRPr="00B72CA1" w14:paraId="3FFE6054" w14:textId="77777777" w:rsidTr="00B72CA1"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A2EFFC2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0"/>
                                      <w:szCs w:val="20"/>
                                    </w:rPr>
                                    <w:t>Wednesday 13 July 2020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8167DA2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Form Time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1DE869F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Going Wild Live Lesson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0DF4246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0"/>
                                      <w:szCs w:val="20"/>
                                    </w:rPr>
                                    <w:t>Going Wild Live Lesson</w:t>
                                  </w:r>
                                </w:p>
                              </w:tc>
                            </w:tr>
                            <w:tr w:rsidR="00B72CA1" w:rsidRPr="00B72CA1" w14:paraId="79AC6613" w14:textId="77777777" w:rsidTr="00B72CA1"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CC25BBF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2"/>
                                      <w:szCs w:val="22"/>
                                    </w:rPr>
                                    <w:t>Thursday 14 July 2020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467112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  <w:t>Form Time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46CB2B5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  <w:t>Going Wild Live Lesson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9108433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  <w:t>Going Wild Live Lesson</w:t>
                                  </w:r>
                                </w:p>
                              </w:tc>
                            </w:tr>
                            <w:tr w:rsidR="00B72CA1" w:rsidRPr="00B72CA1" w14:paraId="64F8A1DA" w14:textId="77777777" w:rsidTr="00B72CA1"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5D4E707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323130"/>
                                      <w:sz w:val="22"/>
                                      <w:szCs w:val="22"/>
                                    </w:rPr>
                                    <w:t>Friday 15 July 2020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3AFE8C3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  <w:t>Form Time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E8145EC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  <w:t>Going Wild Live Lesson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0645AB5" w14:textId="77777777" w:rsidR="00B72CA1" w:rsidRPr="00B72CA1" w:rsidRDefault="00B72CA1" w:rsidP="00B72CA1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</w:pPr>
                                  <w:r w:rsidRPr="00B72CA1">
                                    <w:rPr>
                                      <w:rFonts w:ascii="Calibri" w:eastAsia="Times New Roman" w:hAnsi="Calibri" w:cs="Times New Roman"/>
                                      <w:color w:val="323130"/>
                                      <w:sz w:val="22"/>
                                      <w:szCs w:val="22"/>
                                    </w:rPr>
                                    <w:t>Going Wild Live Lesson</w:t>
                                  </w:r>
                                </w:p>
                              </w:tc>
                            </w:tr>
                          </w:tbl>
                          <w:p w14:paraId="316608B4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323130"/>
                              </w:rPr>
                            </w:pPr>
                            <w:r w:rsidRPr="00B72CA1">
                              <w:rPr>
                                <w:rFonts w:ascii="Times New Roman" w:eastAsia="Times New Roman" w:hAnsi="Times New Roman" w:cs="Times New Roman"/>
                                <w:color w:val="32313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268B96F" w14:textId="77777777" w:rsidR="00B72CA1" w:rsidRPr="00B72CA1" w:rsidRDefault="00B72CA1" w:rsidP="00B72CA1">
                            <w:pPr>
                              <w:shd w:val="clear" w:color="auto" w:fill="FFFFFF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32313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64B20656" w14:textId="1CA9EBFC" w:rsidR="00B72CA1" w:rsidRDefault="00B72CA1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3DCED4C0" w14:textId="42C4980D" w:rsidR="00B72CA1" w:rsidRDefault="00B72CA1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0B09FD72" w14:textId="77777777" w:rsidR="00B72CA1" w:rsidRPr="00BF6E89" w:rsidRDefault="00B72CA1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6A27D4E6" w14:textId="77777777" w:rsidR="00BF6E89" w:rsidRDefault="00BF6E89" w:rsidP="00C32C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</w:p>
                          <w:p w14:paraId="0FC9C3A6" w14:textId="05D77FF1" w:rsidR="00BF6E89" w:rsidRPr="00BF6E89" w:rsidRDefault="00BB0D03" w:rsidP="00BF6E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as always, </w:t>
                            </w:r>
                            <w:r w:rsidR="00BF6E89"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we</w:t>
                            </w:r>
                            <w:r w:rsid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will</w:t>
                            </w:r>
                            <w:r w:rsidR="00BF6E89"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 endeavour to help you.</w:t>
                            </w:r>
                          </w:p>
                          <w:p w14:paraId="4A637126" w14:textId="77777777" w:rsidR="00BF6E89" w:rsidRPr="00BF6E89" w:rsidRDefault="00BF6E89" w:rsidP="00BF6E89">
                            <w:pP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93CC7CA" w14:textId="77777777" w:rsidR="00BB0D03" w:rsidRDefault="00BB0D03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3F486A07" w14:textId="14BF4813" w:rsidR="00712BB5" w:rsidRPr="00BF6E89" w:rsidRDefault="00712BB5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 w:rsidRPr="00BF6E89"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 xml:space="preserve">Please email </w:t>
                            </w:r>
                            <w:hyperlink r:id="rId5" w:history="1">
                              <w:r w:rsidR="00614820" w:rsidRPr="00BF6E89">
                                <w:rPr>
                                  <w:rStyle w:val="Hyperlink"/>
                                  <w:rFonts w:ascii="Century Gothic" w:hAnsi="Century Gothic" w:cstheme="minorHAnsi"/>
                                  <w:color w:val="034990" w:themeColor="hyperlink" w:themeShade="BF"/>
                                </w:rPr>
                                <w:t>Transitionyear6@moatfarm-jun.sandwell.sch.uk</w:t>
                              </w:r>
                            </w:hyperlink>
                            <w:r w:rsidR="00C32CA0" w:rsidRPr="00BF6E89">
                              <w:rPr>
                                <w:rStyle w:val="Hyperlink"/>
                                <w:rFonts w:ascii="Century Gothic" w:hAnsi="Century Gothic" w:cstheme="minorHAnsi"/>
                                <w:color w:val="034990" w:themeColor="hyperlink" w:themeShade="BF"/>
                              </w:rPr>
                              <w:t xml:space="preserve"> </w:t>
                            </w:r>
                          </w:p>
                          <w:p w14:paraId="5818666F" w14:textId="77777777" w:rsidR="00614820" w:rsidRPr="00BF6E89" w:rsidRDefault="00614820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</w:p>
                          <w:p w14:paraId="0328BEC9" w14:textId="77777777" w:rsidR="00BF6E89" w:rsidRDefault="00BF6E89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</w:p>
                          <w:p w14:paraId="2656CF3A" w14:textId="5FD899EB" w:rsidR="00BF6E89" w:rsidRPr="00BF6E89" w:rsidRDefault="00BF6E89" w:rsidP="007E54E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2F5496" w:themeColor="accent1" w:themeShade="BF"/>
                              </w:rPr>
                              <w:t>Share and enjoy!</w:t>
                            </w:r>
                          </w:p>
                          <w:p w14:paraId="6B39B03D" w14:textId="77777777" w:rsidR="007E54E1" w:rsidRPr="00712BB5" w:rsidRDefault="007E54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C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7pt;margin-top:49.9pt;width:527.35pt;height:62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" fillcolor="white [3201]" strokecolor="#ffc000 [3207]" strokeweight="6pt">
                <v:textbox>
                  <w:txbxContent>
                    <w:p w14:paraId="169E8F67" w14:textId="6D60C3AB" w:rsidR="00712BB5" w:rsidRPr="00B72CA1" w:rsidRDefault="00712BB5" w:rsidP="00B72CA1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B72CA1">
                        <w:rPr>
                          <w:rFonts w:ascii="Century Gothic" w:hAnsi="Century Gothic" w:cstheme="minorHAnsi"/>
                          <w:b/>
                          <w:color w:val="00B050"/>
                          <w:sz w:val="22"/>
                          <w:szCs w:val="22"/>
                        </w:rPr>
                        <w:t>TRANSITION YEAR 6</w:t>
                      </w:r>
                    </w:p>
                    <w:p w14:paraId="5BF032AA" w14:textId="10FA84F2" w:rsidR="00712BB5" w:rsidRPr="00B72CA1" w:rsidRDefault="00B72CA1" w:rsidP="00B72CA1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proofErr w:type="spellStart"/>
                      <w:r w:rsidRPr="00B72CA1">
                        <w:rPr>
                          <w:rFonts w:cstheme="minorHAnsi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>Shireland</w:t>
                      </w:r>
                      <w:proofErr w:type="spellEnd"/>
                      <w:r w:rsidRPr="00B72CA1">
                        <w:rPr>
                          <w:rFonts w:cstheme="minorHAnsi"/>
                          <w:b/>
                          <w:color w:val="2F5496" w:themeColor="accent1" w:themeShade="BF"/>
                          <w:sz w:val="22"/>
                          <w:szCs w:val="22"/>
                        </w:rPr>
                        <w:t xml:space="preserve"> collegiate Academy Transition 2020</w:t>
                      </w:r>
                    </w:p>
                    <w:p w14:paraId="28D49234" w14:textId="194CC646" w:rsidR="0070722A" w:rsidRPr="00B72CA1" w:rsidRDefault="0070722A" w:rsidP="00B72CA1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0070C0"/>
                        </w:rPr>
                      </w:pPr>
                      <w:r w:rsidRPr="00B72CA1">
                        <w:rPr>
                          <w:rFonts w:ascii="Century Gothic" w:hAnsi="Century Gothic" w:cstheme="minorHAnsi"/>
                          <w:b/>
                          <w:color w:val="0070C0"/>
                        </w:rPr>
                        <w:t xml:space="preserve">Dear parents </w:t>
                      </w:r>
                      <w:r w:rsidR="00614820" w:rsidRPr="00B72CA1">
                        <w:rPr>
                          <w:rFonts w:ascii="Century Gothic" w:hAnsi="Century Gothic" w:cstheme="minorHAnsi"/>
                          <w:b/>
                          <w:color w:val="0070C0"/>
                        </w:rPr>
                        <w:t>and children,</w:t>
                      </w:r>
                    </w:p>
                    <w:p w14:paraId="4BE23F06" w14:textId="77ED7D25" w:rsidR="00B72CA1" w:rsidRPr="00B72CA1" w:rsidRDefault="00B72CA1" w:rsidP="00B72C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323130"/>
                          <w:shd w:val="clear" w:color="auto" w:fill="FFFFFF"/>
                        </w:rPr>
                        <w:t>Here are</w:t>
                      </w: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hd w:val="clear" w:color="auto" w:fill="FFFFFF"/>
                        </w:rPr>
                        <w:t xml:space="preserve"> some important dates and information to help  Year 6 students who will be joining </w:t>
                      </w:r>
                      <w:proofErr w:type="spellStart"/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hd w:val="clear" w:color="auto" w:fill="FFFFFF"/>
                        </w:rPr>
                        <w:t>Shireland</w:t>
                      </w:r>
                      <w:proofErr w:type="spellEnd"/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hd w:val="clear" w:color="auto" w:fill="FFFFFF"/>
                        </w:rPr>
                        <w:t xml:space="preserve"> Collegiate Academy in September 2020.  This involves two induction days and three days of Summer School to help them settle in as quickly and as happily as possibl</w:t>
                      </w:r>
                      <w:r>
                        <w:rPr>
                          <w:rFonts w:ascii="Calibri" w:eastAsia="Times New Roman" w:hAnsi="Calibri" w:cs="Times New Roman"/>
                          <w:color w:val="323130"/>
                          <w:shd w:val="clear" w:color="auto" w:fill="FFFFFF"/>
                        </w:rPr>
                        <w:t>e.</w:t>
                      </w:r>
                    </w:p>
                    <w:p w14:paraId="0FA80C36" w14:textId="77777777" w:rsidR="00B72CA1" w:rsidRPr="00BF6E89" w:rsidRDefault="00B72CA1">
                      <w:pPr>
                        <w:rPr>
                          <w:rFonts w:ascii="Century Gothic" w:hAnsi="Century Gothic" w:cstheme="minorHAnsi"/>
                          <w:color w:val="0070C0"/>
                        </w:rPr>
                      </w:pPr>
                    </w:p>
                    <w:p w14:paraId="467A15DC" w14:textId="3753F96C" w:rsidR="00BF6E89" w:rsidRDefault="00C32CA0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4472C4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BF6E89">
                        <w:rPr>
                          <w:rFonts w:ascii="Century Gothic" w:hAnsi="Century Gothic" w:cs="Calibri"/>
                          <w:i/>
                          <w:iCs/>
                          <w:color w:val="4472C4"/>
                          <w:sz w:val="22"/>
                          <w:szCs w:val="22"/>
                          <w:bdr w:val="none" w:sz="0" w:space="0" w:color="auto" w:frame="1"/>
                        </w:rPr>
                        <w:t> </w:t>
                      </w:r>
                    </w:p>
                    <w:p w14:paraId="727F0956" w14:textId="77777777" w:rsidR="00B72CA1" w:rsidRDefault="00B72CA1" w:rsidP="00B72C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color w:val="323130"/>
                        </w:rPr>
                      </w:pP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From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>Wednesday 1 July 2020</w:t>
                      </w: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 families are invited to log into the 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>Shireland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 xml:space="preserve"> Academy Trust website</w:t>
                      </w: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 (</w:t>
                      </w:r>
                      <w:hyperlink r:id="rId6" w:tgtFrame="_blank" w:history="1">
                        <w:r>
                          <w:rPr>
                            <w:rStyle w:val="Hyperlink"/>
                            <w:rFonts w:ascii="Arial" w:hAnsi="Arial" w:cs="Arial"/>
                            <w:bdr w:val="none" w:sz="0" w:space="0" w:color="auto" w:frame="1"/>
                          </w:rPr>
                          <w:t>https://www.shirelandcat.org.uk</w:t>
                        </w:r>
                      </w:hyperlink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)  and explore the Year 7 Welcome Site.</w:t>
                      </w:r>
                    </w:p>
                    <w:p w14:paraId="0E960ED3" w14:textId="77777777" w:rsidR="00B72CA1" w:rsidRDefault="00B72CA1" w:rsidP="00B72C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color w:val="323130"/>
                        </w:rPr>
                      </w:pP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 </w:t>
                      </w:r>
                    </w:p>
                    <w:p w14:paraId="2DC366EE" w14:textId="77777777" w:rsidR="00B72CA1" w:rsidRDefault="00B72CA1" w:rsidP="00B72C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color w:val="323130"/>
                        </w:rPr>
                      </w:pP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Families would have received a log in and a password to enable them to do this by Monday 29 June 2020.  Our students will also be given information about their new form tutor, tutor group and House!</w:t>
                      </w:r>
                    </w:p>
                    <w:p w14:paraId="3C508DBB" w14:textId="77777777" w:rsidR="00B72CA1" w:rsidRDefault="00B72CA1" w:rsidP="00B72C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color w:val="323130"/>
                        </w:rPr>
                      </w:pP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 </w:t>
                      </w:r>
                    </w:p>
                    <w:p w14:paraId="795A0D88" w14:textId="77777777" w:rsidR="00B72CA1" w:rsidRDefault="00B72CA1" w:rsidP="00B72CA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color w:val="323130"/>
                        </w:rPr>
                      </w:pP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Families would also have received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>a paper-based quiz and pastoral questions</w:t>
                      </w: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 that we would like our new Year 7s to complete. 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>Can our Primary colleagues please encourage our children to complete this </w:t>
                      </w:r>
                      <w:r>
                        <w:rPr>
                          <w:rFonts w:ascii="Calibri" w:hAnsi="Calibri"/>
                          <w:color w:val="323130"/>
                          <w:bdr w:val="none" w:sz="0" w:space="0" w:color="auto" w:frame="1"/>
                        </w:rPr>
                        <w:t>as the returned quizzes will be entered into a raffle where winners and prizes will be announced during Summer School.</w:t>
                      </w:r>
                    </w:p>
                    <w:p w14:paraId="2B9478E8" w14:textId="79EF197F" w:rsidR="00B72CA1" w:rsidRDefault="00B72CA1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3D48B7D8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>INDUCTION DAYS FOR STUDENTS</w:t>
                      </w:r>
                    </w:p>
                    <w:p w14:paraId="29C1A1B4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bdr w:val="none" w:sz="0" w:space="0" w:color="auto" w:frame="1"/>
                        </w:rPr>
                        <w:t> </w:t>
                      </w:r>
                    </w:p>
                    <w:p w14:paraId="04652DC4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Our Induction Days for Year 7 students are to be held on</w:t>
                      </w: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Thursday 9 July and Friday 10 July 2020. </w:t>
                      </w: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Here are the details</w:t>
                      </w: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….</w:t>
                      </w:r>
                    </w:p>
                    <w:p w14:paraId="38997499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tbl>
                      <w:tblPr>
                        <w:tblW w:w="903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6"/>
                        <w:gridCol w:w="1806"/>
                        <w:gridCol w:w="1806"/>
                        <w:gridCol w:w="1806"/>
                        <w:gridCol w:w="1806"/>
                      </w:tblGrid>
                      <w:tr w:rsidR="00B72CA1" w:rsidRPr="00B72CA1" w14:paraId="2A573E9F" w14:textId="77777777" w:rsidTr="00B72CA1"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21AD47E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A56C77C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9.00- 9.30am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E2F8E21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9.30-10.30am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16C56AA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1pm-2pm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44586F4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5pm-6pm</w:t>
                            </w:r>
                          </w:p>
                        </w:tc>
                      </w:tr>
                      <w:tr w:rsidR="00B72CA1" w:rsidRPr="00B72CA1" w14:paraId="0CFA0B49" w14:textId="77777777" w:rsidTr="00B72CA1">
                        <w:tc>
                          <w:tcPr>
                            <w:tcW w:w="180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00A1687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Thursday 9 July 2020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E0F1ECC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Virtual Assembly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51D455D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War of the Worlds Live Lesson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EFABEAD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War of the Worlds Live Lesson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471CE09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Induction Evening for families</w:t>
                            </w:r>
                          </w:p>
                        </w:tc>
                      </w:tr>
                      <w:tr w:rsidR="00B72CA1" w:rsidRPr="00B72CA1" w14:paraId="09697AC2" w14:textId="77777777" w:rsidTr="00B72CA1">
                        <w:tc>
                          <w:tcPr>
                            <w:tcW w:w="180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F8FA517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Friday 10 July 2020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4BD5EAF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Virtual Form Time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FE65F2E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War of the Worlds Live Lesson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3DE2813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War of the Worlds Live Lesson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CB43BDD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E97266A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p w14:paraId="77A98459" w14:textId="77777777" w:rsidR="00B72CA1" w:rsidRPr="00B72CA1" w:rsidRDefault="00B72CA1" w:rsidP="00B72CA1">
                      <w:pPr>
                        <w:shd w:val="clear" w:color="auto" w:fill="FFFFFF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p w14:paraId="3D47545A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SUMMER SCHOOL FOR STUDENTS</w:t>
                      </w:r>
                    </w:p>
                    <w:p w14:paraId="747BCAA6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p w14:paraId="4C1A26DC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Our Summer School for year 7 students is to be held on</w:t>
                      </w:r>
                      <w:r w:rsidRPr="00B72CA1">
                        <w:rPr>
                          <w:rFonts w:ascii="Calibri" w:eastAsia="Times New Roman" w:hAnsi="Calibri" w:cs="Times New Roman"/>
                          <w:b/>
                          <w:b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Monday 13 -Wednesday 15 July 2020. </w:t>
                      </w:r>
                    </w:p>
                    <w:p w14:paraId="225196C6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rPr>
                          <w:rFonts w:ascii="Times New Roman" w:eastAsia="Times New Roman" w:hAnsi="Times New Roman" w:cs="Times New Roman"/>
                          <w:color w:val="323130"/>
                          <w:sz w:val="20"/>
                          <w:szCs w:val="2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6"/>
                        <w:gridCol w:w="2256"/>
                        <w:gridCol w:w="2256"/>
                        <w:gridCol w:w="2256"/>
                      </w:tblGrid>
                      <w:tr w:rsidR="00B72CA1" w:rsidRPr="00B72CA1" w14:paraId="3DDAB3C2" w14:textId="77777777" w:rsidTr="00B72CA1"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F11DD08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B595119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9.00- 9.30am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891A15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9.30-10.30am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2BA3D9F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1pm-2pm</w:t>
                            </w:r>
                          </w:p>
                        </w:tc>
                      </w:tr>
                      <w:tr w:rsidR="00B72CA1" w:rsidRPr="00B72CA1" w14:paraId="439AD479" w14:textId="77777777" w:rsidTr="00B72CA1"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94ADC9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0DBCBCA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B25E111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7383D76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2CA1" w:rsidRPr="00B72CA1" w14:paraId="3FFE6054" w14:textId="77777777" w:rsidTr="00B72CA1">
                        <w:tc>
                          <w:tcPr>
                            <w:tcW w:w="22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A2EFFC2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0"/>
                                <w:szCs w:val="20"/>
                              </w:rPr>
                              <w:t>Wednesday 13 July 2020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8167DA2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Form Time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1DE869F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Going Wild Live Lesson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0DF4246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0"/>
                                <w:szCs w:val="20"/>
                              </w:rPr>
                              <w:t>Going Wild Live Lesson</w:t>
                            </w:r>
                          </w:p>
                        </w:tc>
                      </w:tr>
                      <w:tr w:rsidR="00B72CA1" w:rsidRPr="00B72CA1" w14:paraId="79AC6613" w14:textId="77777777" w:rsidTr="00B72CA1">
                        <w:tc>
                          <w:tcPr>
                            <w:tcW w:w="22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CC25BBF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2"/>
                                <w:szCs w:val="22"/>
                              </w:rPr>
                              <w:t>Thursday 14 July 2020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467112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  <w:t>Form Time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46CB2B5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  <w:t>Going Wild Live Lesson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9108433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  <w:t>Going Wild Live Lesson</w:t>
                            </w:r>
                          </w:p>
                        </w:tc>
                      </w:tr>
                      <w:tr w:rsidR="00B72CA1" w:rsidRPr="00B72CA1" w14:paraId="64F8A1DA" w14:textId="77777777" w:rsidTr="00B72CA1">
                        <w:tc>
                          <w:tcPr>
                            <w:tcW w:w="225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5D4E707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323130"/>
                                <w:sz w:val="22"/>
                                <w:szCs w:val="22"/>
                              </w:rPr>
                              <w:t>Friday 15 July 2020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3AFE8C3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  <w:t>Form Time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E8145EC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  <w:t>Going Wild Live Lesson</w:t>
                            </w:r>
                          </w:p>
                        </w:tc>
                        <w:tc>
                          <w:tcPr>
                            <w:tcW w:w="22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0645AB5" w14:textId="77777777" w:rsidR="00B72CA1" w:rsidRPr="00B72CA1" w:rsidRDefault="00B72CA1" w:rsidP="00B72CA1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</w:pPr>
                            <w:r w:rsidRPr="00B72CA1">
                              <w:rPr>
                                <w:rFonts w:ascii="Calibri" w:eastAsia="Times New Roman" w:hAnsi="Calibri" w:cs="Times New Roman"/>
                                <w:color w:val="323130"/>
                                <w:sz w:val="22"/>
                                <w:szCs w:val="22"/>
                              </w:rPr>
                              <w:t>Going Wild Live Lesson</w:t>
                            </w:r>
                          </w:p>
                        </w:tc>
                      </w:tr>
                    </w:tbl>
                    <w:p w14:paraId="316608B4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rPr>
                          <w:rFonts w:ascii="Times New Roman" w:eastAsia="Times New Roman" w:hAnsi="Times New Roman" w:cs="Times New Roman"/>
                          <w:color w:val="323130"/>
                        </w:rPr>
                      </w:pPr>
                      <w:r w:rsidRPr="00B72CA1">
                        <w:rPr>
                          <w:rFonts w:ascii="Times New Roman" w:eastAsia="Times New Roman" w:hAnsi="Times New Roman" w:cs="Times New Roman"/>
                          <w:color w:val="323130"/>
                          <w:bdr w:val="none" w:sz="0" w:space="0" w:color="auto" w:frame="1"/>
                        </w:rPr>
                        <w:t> </w:t>
                      </w:r>
                    </w:p>
                    <w:p w14:paraId="3268B96F" w14:textId="77777777" w:rsidR="00B72CA1" w:rsidRPr="00B72CA1" w:rsidRDefault="00B72CA1" w:rsidP="00B72CA1">
                      <w:pPr>
                        <w:shd w:val="clear" w:color="auto" w:fill="FFFFFF"/>
                        <w:ind w:left="720"/>
                        <w:rPr>
                          <w:rFonts w:ascii="Times New Roman" w:eastAsia="Times New Roman" w:hAnsi="Times New Roman" w:cs="Times New Roman"/>
                          <w:color w:val="323130"/>
                        </w:rPr>
                      </w:pPr>
                      <w:r w:rsidRPr="00B72CA1">
                        <w:rPr>
                          <w:rFonts w:ascii="Calibri" w:eastAsia="Times New Roman" w:hAnsi="Calibri" w:cs="Times New Roman"/>
                          <w:color w:val="323130"/>
                          <w:bdr w:val="none" w:sz="0" w:space="0" w:color="auto" w:frame="1"/>
                        </w:rPr>
                        <w:t> </w:t>
                      </w:r>
                    </w:p>
                    <w:p w14:paraId="64B20656" w14:textId="1CA9EBFC" w:rsidR="00B72CA1" w:rsidRDefault="00B72CA1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3DCED4C0" w14:textId="42C4980D" w:rsidR="00B72CA1" w:rsidRDefault="00B72CA1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0B09FD72" w14:textId="77777777" w:rsidR="00B72CA1" w:rsidRPr="00BF6E89" w:rsidRDefault="00B72CA1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Calibri"/>
                          <w:i/>
                          <w:iCs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6A27D4E6" w14:textId="77777777" w:rsidR="00BF6E89" w:rsidRDefault="00BF6E89" w:rsidP="00C32C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</w:p>
                    <w:p w14:paraId="0FC9C3A6" w14:textId="05D77FF1" w:rsidR="00BF6E89" w:rsidRPr="00BF6E89" w:rsidRDefault="00BB0D03" w:rsidP="00BF6E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as always, </w:t>
                      </w:r>
                      <w:r w:rsidR="00BF6E89"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we</w:t>
                      </w:r>
                      <w:r w:rsid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will</w:t>
                      </w:r>
                      <w:r w:rsidR="00BF6E89"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 endeavour to help you.</w:t>
                      </w:r>
                    </w:p>
                    <w:p w14:paraId="4A637126" w14:textId="77777777" w:rsidR="00BF6E89" w:rsidRPr="00BF6E89" w:rsidRDefault="00BF6E89" w:rsidP="00BF6E89">
                      <w:pP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93CC7CA" w14:textId="77777777" w:rsidR="00BB0D03" w:rsidRDefault="00BB0D03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3F486A07" w14:textId="14BF4813" w:rsidR="00712BB5" w:rsidRPr="00BF6E89" w:rsidRDefault="00712BB5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 w:rsidRPr="00BF6E89"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 xml:space="preserve">Please email </w:t>
                      </w:r>
                      <w:hyperlink r:id="rId7" w:history="1">
                        <w:r w:rsidR="00614820" w:rsidRPr="00BF6E89">
                          <w:rPr>
                            <w:rStyle w:val="Hyperlink"/>
                            <w:rFonts w:ascii="Century Gothic" w:hAnsi="Century Gothic" w:cstheme="minorHAnsi"/>
                            <w:color w:val="034990" w:themeColor="hyperlink" w:themeShade="BF"/>
                          </w:rPr>
                          <w:t>Transitionyear6@moatfarm-jun.sandwell.sch.uk</w:t>
                        </w:r>
                      </w:hyperlink>
                      <w:r w:rsidR="00C32CA0" w:rsidRPr="00BF6E89">
                        <w:rPr>
                          <w:rStyle w:val="Hyperlink"/>
                          <w:rFonts w:ascii="Century Gothic" w:hAnsi="Century Gothic" w:cstheme="minorHAnsi"/>
                          <w:color w:val="034990" w:themeColor="hyperlink" w:themeShade="BF"/>
                        </w:rPr>
                        <w:t xml:space="preserve"> </w:t>
                      </w:r>
                    </w:p>
                    <w:p w14:paraId="5818666F" w14:textId="77777777" w:rsidR="00614820" w:rsidRPr="00BF6E89" w:rsidRDefault="00614820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</w:p>
                    <w:p w14:paraId="0328BEC9" w14:textId="77777777" w:rsidR="00BF6E89" w:rsidRDefault="00BF6E89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</w:p>
                    <w:p w14:paraId="2656CF3A" w14:textId="5FD899EB" w:rsidR="00BF6E89" w:rsidRPr="00BF6E89" w:rsidRDefault="00BF6E89" w:rsidP="007E54E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2F5496" w:themeColor="accent1" w:themeShade="BF"/>
                        </w:rPr>
                        <w:t>Share and enjoy!</w:t>
                      </w:r>
                    </w:p>
                    <w:p w14:paraId="6B39B03D" w14:textId="77777777" w:rsidR="007E54E1" w:rsidRPr="00712BB5" w:rsidRDefault="007E54E1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A"/>
    <w:rsid w:val="00156584"/>
    <w:rsid w:val="00237A30"/>
    <w:rsid w:val="0039086C"/>
    <w:rsid w:val="00614820"/>
    <w:rsid w:val="0070722A"/>
    <w:rsid w:val="00712BB5"/>
    <w:rsid w:val="007E54E1"/>
    <w:rsid w:val="00840C78"/>
    <w:rsid w:val="00B72CA1"/>
    <w:rsid w:val="00BB0D03"/>
    <w:rsid w:val="00BF6E89"/>
    <w:rsid w:val="00C32CA0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556"/>
  <w15:chartTrackingRefBased/>
  <w15:docId w15:val="{2C6AA88C-5DC0-F041-9C0D-5B0DC55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4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sitionyear6@moatfarm-jun.sandwell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relandcat.org.uk/" TargetMode="External"/><Relationship Id="rId5" Type="http://schemas.openxmlformats.org/officeDocument/2006/relationships/hyperlink" Target="mailto:Transitionyear6@moatfarm-jun.sandwell.sch.uk" TargetMode="External"/><Relationship Id="rId4" Type="http://schemas.openxmlformats.org/officeDocument/2006/relationships/hyperlink" Target="https://www.shirelandcat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J. Roberts</cp:lastModifiedBy>
  <cp:revision>2</cp:revision>
  <dcterms:created xsi:type="dcterms:W3CDTF">2020-06-23T07:25:00Z</dcterms:created>
  <dcterms:modified xsi:type="dcterms:W3CDTF">2020-06-23T07:25:00Z</dcterms:modified>
</cp:coreProperties>
</file>